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D5" w:rsidRPr="00700A09" w:rsidRDefault="00304144" w:rsidP="00700A09">
      <w:pPr>
        <w:spacing w:line="480" w:lineRule="auto"/>
        <w:rPr>
          <w:rFonts w:asciiTheme="majorBidi" w:hAnsiTheme="majorBidi" w:cstheme="majorBidi"/>
          <w:sz w:val="24"/>
          <w:szCs w:val="24"/>
          <w:lang w:val="en-GB"/>
        </w:rPr>
      </w:pPr>
      <w:r w:rsidRPr="00700A09">
        <w:rPr>
          <w:rFonts w:asciiTheme="majorBidi" w:hAnsiTheme="majorBidi" w:cstheme="majorBidi"/>
          <w:sz w:val="24"/>
          <w:szCs w:val="24"/>
          <w:lang w:val="en-GB"/>
        </w:rPr>
        <w:t>Modern and Postmodern Thought</w:t>
      </w:r>
    </w:p>
    <w:p w:rsidR="00304144" w:rsidRPr="00700A09" w:rsidRDefault="009D32E1" w:rsidP="00700A09">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Semester 6, G 3 </w:t>
      </w:r>
    </w:p>
    <w:p w:rsidR="00304144" w:rsidRPr="00700A09" w:rsidRDefault="00304144" w:rsidP="00700A09">
      <w:pPr>
        <w:spacing w:line="480" w:lineRule="auto"/>
        <w:rPr>
          <w:rFonts w:asciiTheme="majorBidi" w:hAnsiTheme="majorBidi" w:cstheme="majorBidi"/>
          <w:sz w:val="24"/>
          <w:szCs w:val="24"/>
          <w:lang w:val="en-GB"/>
        </w:rPr>
      </w:pPr>
      <w:r w:rsidRPr="00700A09">
        <w:rPr>
          <w:rFonts w:asciiTheme="majorBidi" w:hAnsiTheme="majorBidi" w:cstheme="majorBidi"/>
          <w:sz w:val="24"/>
          <w:szCs w:val="24"/>
          <w:lang w:val="en-GB"/>
        </w:rPr>
        <w:t xml:space="preserve">Prof. </w:t>
      </w:r>
      <w:proofErr w:type="spellStart"/>
      <w:r w:rsidRPr="00700A09">
        <w:rPr>
          <w:rFonts w:asciiTheme="majorBidi" w:hAnsiTheme="majorBidi" w:cstheme="majorBidi"/>
          <w:sz w:val="24"/>
          <w:szCs w:val="24"/>
          <w:lang w:val="en-GB"/>
        </w:rPr>
        <w:t>Nachit</w:t>
      </w:r>
      <w:proofErr w:type="spellEnd"/>
    </w:p>
    <w:p w:rsidR="00304144" w:rsidRPr="00700A09" w:rsidRDefault="00304144" w:rsidP="00700A09">
      <w:pPr>
        <w:spacing w:line="480" w:lineRule="auto"/>
        <w:rPr>
          <w:rFonts w:asciiTheme="majorBidi" w:hAnsiTheme="majorBidi" w:cstheme="majorBidi"/>
          <w:sz w:val="24"/>
          <w:szCs w:val="24"/>
          <w:lang w:val="en-GB"/>
        </w:rPr>
      </w:pPr>
      <w:r w:rsidRPr="00700A09">
        <w:rPr>
          <w:rFonts w:asciiTheme="majorBidi" w:hAnsiTheme="majorBidi" w:cstheme="majorBidi"/>
          <w:sz w:val="24"/>
          <w:szCs w:val="24"/>
          <w:lang w:val="en-GB"/>
        </w:rPr>
        <w:t>Course N 6</w:t>
      </w:r>
    </w:p>
    <w:p w:rsidR="00304144" w:rsidRPr="00700A09" w:rsidRDefault="00304144" w:rsidP="00700A09">
      <w:pPr>
        <w:spacing w:line="480" w:lineRule="auto"/>
        <w:rPr>
          <w:rFonts w:asciiTheme="majorBidi" w:hAnsiTheme="majorBidi" w:cstheme="majorBidi"/>
          <w:sz w:val="24"/>
          <w:szCs w:val="24"/>
          <w:lang w:val="en-GB"/>
        </w:rPr>
      </w:pPr>
      <w:r w:rsidRPr="00700A09">
        <w:rPr>
          <w:rFonts w:asciiTheme="majorBidi" w:hAnsiTheme="majorBidi" w:cstheme="majorBidi"/>
          <w:sz w:val="24"/>
          <w:szCs w:val="24"/>
          <w:lang w:val="en-GB"/>
        </w:rPr>
        <w:t>Grand Narratives</w:t>
      </w:r>
    </w:p>
    <w:p w:rsidR="00537333" w:rsidRPr="00700A09" w:rsidRDefault="00304144" w:rsidP="00700A09">
      <w:pPr>
        <w:spacing w:line="480" w:lineRule="auto"/>
        <w:rPr>
          <w:rFonts w:asciiTheme="majorBidi" w:hAnsiTheme="majorBidi" w:cstheme="majorBidi"/>
          <w:sz w:val="24"/>
          <w:szCs w:val="24"/>
          <w:lang w:val="en-GB"/>
        </w:rPr>
      </w:pPr>
      <w:r w:rsidRPr="00700A09">
        <w:rPr>
          <w:rFonts w:asciiTheme="majorBidi" w:hAnsiTheme="majorBidi" w:cstheme="majorBidi"/>
          <w:sz w:val="24"/>
          <w:szCs w:val="24"/>
          <w:lang w:val="en-GB"/>
        </w:rPr>
        <w:t xml:space="preserve">Western modernity rested on many scientific, philosophical, political thoughts that challenged the traditional practices and values of pre-modern society. The belief in reason, in progress, in social justice, technological development expressed a real confidence in the future and the power of Man to create a better new world. But modernity also invented new ideologies pertaining to history, identity, </w:t>
      </w:r>
      <w:proofErr w:type="gramStart"/>
      <w:r w:rsidRPr="00700A09">
        <w:rPr>
          <w:rFonts w:asciiTheme="majorBidi" w:hAnsiTheme="majorBidi" w:cstheme="majorBidi"/>
          <w:sz w:val="24"/>
          <w:szCs w:val="24"/>
          <w:lang w:val="en-GB"/>
        </w:rPr>
        <w:t>nation</w:t>
      </w:r>
      <w:proofErr w:type="gramEnd"/>
      <w:r w:rsidRPr="00700A09">
        <w:rPr>
          <w:rFonts w:asciiTheme="majorBidi" w:hAnsiTheme="majorBidi" w:cstheme="majorBidi"/>
          <w:sz w:val="24"/>
          <w:szCs w:val="24"/>
          <w:lang w:val="en-GB"/>
        </w:rPr>
        <w:t xml:space="preserve">, knowledge, among others, that would nullify all the previous optimistic and humanistic values of modernity. These ideologies were invented by new elites to fill the gap </w:t>
      </w:r>
      <w:r w:rsidR="00537333" w:rsidRPr="00700A09">
        <w:rPr>
          <w:rFonts w:asciiTheme="majorBidi" w:hAnsiTheme="majorBidi" w:cstheme="majorBidi"/>
          <w:sz w:val="24"/>
          <w:szCs w:val="24"/>
          <w:lang w:val="en-GB"/>
        </w:rPr>
        <w:t>of a society that abandoned long established certainties and was in need of alternatives theories and philosophies that would serve as symbolic bonds cementing communities in the modern society. These new ideologies are commonly referr</w:t>
      </w:r>
      <w:r w:rsidR="00700A09">
        <w:rPr>
          <w:rFonts w:asciiTheme="majorBidi" w:hAnsiTheme="majorBidi" w:cstheme="majorBidi"/>
          <w:sz w:val="24"/>
          <w:szCs w:val="24"/>
          <w:lang w:val="en-GB"/>
        </w:rPr>
        <w:t>ed to as Grand, Meta or Master N</w:t>
      </w:r>
      <w:r w:rsidR="00537333" w:rsidRPr="00700A09">
        <w:rPr>
          <w:rFonts w:asciiTheme="majorBidi" w:hAnsiTheme="majorBidi" w:cstheme="majorBidi"/>
          <w:sz w:val="24"/>
          <w:szCs w:val="24"/>
          <w:lang w:val="en-GB"/>
        </w:rPr>
        <w:t>arratives.</w:t>
      </w:r>
      <w:r w:rsidR="002918F6" w:rsidRPr="00700A09">
        <w:rPr>
          <w:rFonts w:asciiTheme="majorBidi" w:hAnsiTheme="majorBidi" w:cstheme="majorBidi"/>
          <w:sz w:val="24"/>
          <w:szCs w:val="24"/>
          <w:lang w:val="en-GB"/>
        </w:rPr>
        <w:t xml:space="preserve">                                                                   </w:t>
      </w:r>
      <w:r w:rsidR="00700A09">
        <w:rPr>
          <w:rFonts w:asciiTheme="majorBidi" w:hAnsiTheme="majorBidi" w:cstheme="majorBidi"/>
          <w:sz w:val="24"/>
          <w:szCs w:val="24"/>
          <w:lang w:val="en-GB"/>
        </w:rPr>
        <w:t xml:space="preserve">                              </w:t>
      </w:r>
      <w:r w:rsidR="00700A09">
        <w:rPr>
          <w:rFonts w:asciiTheme="majorBidi" w:hAnsiTheme="majorBidi" w:cstheme="majorBidi"/>
          <w:sz w:val="24"/>
          <w:szCs w:val="24"/>
          <w:shd w:val="clear" w:color="auto" w:fill="FFFFFF"/>
          <w:lang w:val="en-GB"/>
        </w:rPr>
        <w:t xml:space="preserve"> Master Narrative, M</w:t>
      </w:r>
      <w:r w:rsidR="0035132E" w:rsidRPr="00700A09">
        <w:rPr>
          <w:rFonts w:asciiTheme="majorBidi" w:hAnsiTheme="majorBidi" w:cstheme="majorBidi"/>
          <w:sz w:val="24"/>
          <w:szCs w:val="24"/>
          <w:shd w:val="clear" w:color="auto" w:fill="FFFFFF"/>
          <w:lang w:val="en-GB"/>
        </w:rPr>
        <w:t>eta</w:t>
      </w:r>
      <w:r w:rsidR="00700A09">
        <w:rPr>
          <w:rFonts w:asciiTheme="majorBidi" w:hAnsiTheme="majorBidi" w:cstheme="majorBidi"/>
          <w:sz w:val="24"/>
          <w:szCs w:val="24"/>
          <w:shd w:val="clear" w:color="auto" w:fill="FFFFFF"/>
          <w:lang w:val="en-GB"/>
        </w:rPr>
        <w:t xml:space="preserve"> Narrative, and Grand N</w:t>
      </w:r>
      <w:r w:rsidR="0035132E" w:rsidRPr="00700A09">
        <w:rPr>
          <w:rFonts w:asciiTheme="majorBidi" w:hAnsiTheme="majorBidi" w:cstheme="majorBidi"/>
          <w:sz w:val="24"/>
          <w:szCs w:val="24"/>
          <w:shd w:val="clear" w:color="auto" w:fill="FFFFFF"/>
          <w:lang w:val="en-GB"/>
        </w:rPr>
        <w:t>arrative, are broadly synonymous terms which refer to totalizing social theories or philosophies of history which, appealing to notions of transcendental and universal truth, purport to offer a comprehensive account of knowledge and experience. “Meta” means beyond or about, and therefore here refers to all‐encompassing narratives which explain other, smaller narratives.</w:t>
      </w:r>
    </w:p>
    <w:p w:rsidR="007F71E6" w:rsidRPr="00700A09" w:rsidRDefault="00537333" w:rsidP="00700A09">
      <w:pPr>
        <w:spacing w:line="480" w:lineRule="auto"/>
        <w:rPr>
          <w:rFonts w:asciiTheme="majorBidi" w:eastAsia="Times New Roman" w:hAnsiTheme="majorBidi" w:cstheme="majorBidi"/>
          <w:sz w:val="24"/>
          <w:szCs w:val="24"/>
          <w:lang w:val="en-GB" w:eastAsia="fr-FR"/>
        </w:rPr>
      </w:pPr>
      <w:r w:rsidRPr="00700A09">
        <w:rPr>
          <w:rFonts w:asciiTheme="majorBidi" w:hAnsiTheme="majorBidi" w:cstheme="majorBidi"/>
          <w:sz w:val="24"/>
          <w:szCs w:val="24"/>
          <w:lang w:val="en-GB"/>
        </w:rPr>
        <w:t xml:space="preserve">The term was coined by the French philosopher Jean Francois </w:t>
      </w:r>
      <w:proofErr w:type="spellStart"/>
      <w:r w:rsidRPr="00700A09">
        <w:rPr>
          <w:rFonts w:asciiTheme="majorBidi" w:hAnsiTheme="majorBidi" w:cstheme="majorBidi"/>
          <w:sz w:val="24"/>
          <w:szCs w:val="24"/>
          <w:lang w:val="en-GB"/>
        </w:rPr>
        <w:t>Lyotard</w:t>
      </w:r>
      <w:proofErr w:type="spellEnd"/>
      <w:r w:rsidRPr="00700A09">
        <w:rPr>
          <w:rFonts w:asciiTheme="majorBidi" w:hAnsiTheme="majorBidi" w:cstheme="majorBidi"/>
          <w:sz w:val="24"/>
          <w:szCs w:val="24"/>
          <w:lang w:val="en-GB"/>
        </w:rPr>
        <w:t xml:space="preserve"> in his classic book The Postmodern Condition: A report on Knowledge</w:t>
      </w:r>
      <w:r w:rsidR="00700A09">
        <w:rPr>
          <w:rFonts w:asciiTheme="majorBidi" w:hAnsiTheme="majorBidi" w:cstheme="majorBidi"/>
          <w:sz w:val="24"/>
          <w:szCs w:val="24"/>
          <w:lang w:val="en-GB"/>
        </w:rPr>
        <w:t xml:space="preserve"> (1979)</w:t>
      </w:r>
      <w:r w:rsidR="0035132E" w:rsidRPr="00700A09">
        <w:rPr>
          <w:rFonts w:asciiTheme="majorBidi" w:hAnsiTheme="majorBidi" w:cstheme="majorBidi"/>
          <w:sz w:val="24"/>
          <w:szCs w:val="24"/>
          <w:lang w:val="en-GB"/>
        </w:rPr>
        <w:t xml:space="preserve">. In this book, </w:t>
      </w:r>
      <w:proofErr w:type="spellStart"/>
      <w:r w:rsidR="0035132E" w:rsidRPr="00700A09">
        <w:rPr>
          <w:rFonts w:asciiTheme="majorBidi" w:hAnsiTheme="majorBidi" w:cstheme="majorBidi"/>
          <w:sz w:val="24"/>
          <w:szCs w:val="24"/>
          <w:lang w:val="en-GB"/>
        </w:rPr>
        <w:t>Lyotar</w:t>
      </w:r>
      <w:r w:rsidR="000D2644">
        <w:rPr>
          <w:rFonts w:asciiTheme="majorBidi" w:hAnsiTheme="majorBidi" w:cstheme="majorBidi"/>
          <w:sz w:val="24"/>
          <w:szCs w:val="24"/>
          <w:lang w:val="en-GB"/>
        </w:rPr>
        <w:t>d</w:t>
      </w:r>
      <w:proofErr w:type="spellEnd"/>
      <w:r w:rsidR="000D2644">
        <w:rPr>
          <w:rFonts w:asciiTheme="majorBidi" w:hAnsiTheme="majorBidi" w:cstheme="majorBidi"/>
          <w:sz w:val="24"/>
          <w:szCs w:val="24"/>
          <w:lang w:val="en-GB"/>
        </w:rPr>
        <w:t xml:space="preserve"> examined critically the</w:t>
      </w:r>
      <w:r w:rsidR="0035132E" w:rsidRPr="00700A09">
        <w:rPr>
          <w:rFonts w:asciiTheme="majorBidi" w:hAnsiTheme="majorBidi" w:cstheme="majorBidi"/>
          <w:sz w:val="24"/>
          <w:szCs w:val="24"/>
          <w:lang w:val="en-GB"/>
        </w:rPr>
        <w:t xml:space="preserve"> achievements of modernity in matters related to history and Knowledge. </w:t>
      </w:r>
      <w:r w:rsidR="002C0EBA" w:rsidRPr="00700A09">
        <w:rPr>
          <w:rFonts w:asciiTheme="majorBidi" w:hAnsiTheme="majorBidi" w:cstheme="majorBidi"/>
          <w:sz w:val="24"/>
          <w:szCs w:val="24"/>
          <w:lang w:val="en-GB"/>
        </w:rPr>
        <w:t>“</w:t>
      </w:r>
      <w:r w:rsidR="0035132E" w:rsidRPr="00700A09">
        <w:rPr>
          <w:rFonts w:asciiTheme="majorBidi" w:eastAsia="Times New Roman" w:hAnsiTheme="majorBidi" w:cstheme="majorBidi"/>
          <w:sz w:val="24"/>
          <w:szCs w:val="24"/>
          <w:lang w:val="en-GB" w:eastAsia="fr-FR"/>
        </w:rPr>
        <w:t xml:space="preserve">The </w:t>
      </w:r>
      <w:r w:rsidR="0035132E" w:rsidRPr="00700A09">
        <w:rPr>
          <w:rFonts w:asciiTheme="majorBidi" w:eastAsia="Times New Roman" w:hAnsiTheme="majorBidi" w:cstheme="majorBidi"/>
          <w:sz w:val="24"/>
          <w:szCs w:val="24"/>
          <w:lang w:val="en-GB" w:eastAsia="fr-FR"/>
        </w:rPr>
        <w:lastRenderedPageBreak/>
        <w:t>two meta</w:t>
      </w:r>
      <w:r w:rsidR="000D2644">
        <w:rPr>
          <w:rFonts w:asciiTheme="majorBidi" w:eastAsia="Times New Roman" w:hAnsiTheme="majorBidi" w:cstheme="majorBidi"/>
          <w:sz w:val="24"/>
          <w:szCs w:val="24"/>
          <w:lang w:val="en-GB" w:eastAsia="fr-FR"/>
        </w:rPr>
        <w:t xml:space="preserve"> </w:t>
      </w:r>
      <w:r w:rsidR="0035132E" w:rsidRPr="00700A09">
        <w:rPr>
          <w:rFonts w:asciiTheme="majorBidi" w:eastAsia="Times New Roman" w:hAnsiTheme="majorBidi" w:cstheme="majorBidi"/>
          <w:sz w:val="24"/>
          <w:szCs w:val="24"/>
          <w:lang w:val="en-GB" w:eastAsia="fr-FR"/>
        </w:rPr>
        <w:t xml:space="preserve">narratives that </w:t>
      </w:r>
      <w:proofErr w:type="spellStart"/>
      <w:r w:rsidR="0035132E" w:rsidRPr="00700A09">
        <w:rPr>
          <w:rFonts w:asciiTheme="majorBidi" w:eastAsia="Times New Roman" w:hAnsiTheme="majorBidi" w:cstheme="majorBidi"/>
          <w:sz w:val="24"/>
          <w:szCs w:val="24"/>
          <w:lang w:val="en-GB" w:eastAsia="fr-FR"/>
        </w:rPr>
        <w:t>Lyotard</w:t>
      </w:r>
      <w:proofErr w:type="spellEnd"/>
      <w:r w:rsidR="0035132E" w:rsidRPr="00700A09">
        <w:rPr>
          <w:rFonts w:asciiTheme="majorBidi" w:eastAsia="Times New Roman" w:hAnsiTheme="majorBidi" w:cstheme="majorBidi"/>
          <w:sz w:val="24"/>
          <w:szCs w:val="24"/>
          <w:lang w:val="en-GB" w:eastAsia="fr-FR"/>
        </w:rPr>
        <w:t xml:space="preserve"> sees as having been most important in the past are (1) history as progressing towards social enlightenment and emancipation, and (2) knowledge as progressing towards </w:t>
      </w:r>
      <w:proofErr w:type="spellStart"/>
      <w:r w:rsidR="0035132E" w:rsidRPr="00700A09">
        <w:rPr>
          <w:rFonts w:asciiTheme="majorBidi" w:eastAsia="Times New Roman" w:hAnsiTheme="majorBidi" w:cstheme="majorBidi"/>
          <w:sz w:val="24"/>
          <w:szCs w:val="24"/>
          <w:lang w:val="en-GB" w:eastAsia="fr-FR"/>
        </w:rPr>
        <w:t>totalisation</w:t>
      </w:r>
      <w:proofErr w:type="spellEnd"/>
      <w:r w:rsidR="0035132E" w:rsidRPr="00700A09">
        <w:rPr>
          <w:rFonts w:asciiTheme="majorBidi" w:eastAsia="Times New Roman" w:hAnsiTheme="majorBidi" w:cstheme="majorBidi"/>
          <w:sz w:val="24"/>
          <w:szCs w:val="24"/>
          <w:lang w:val="en-GB" w:eastAsia="fr-FR"/>
        </w:rPr>
        <w:t>. Modernity is defined as the age of meta</w:t>
      </w:r>
      <w:r w:rsidR="000D2644">
        <w:rPr>
          <w:rFonts w:asciiTheme="majorBidi" w:eastAsia="Times New Roman" w:hAnsiTheme="majorBidi" w:cstheme="majorBidi"/>
          <w:sz w:val="24"/>
          <w:szCs w:val="24"/>
          <w:lang w:val="en-GB" w:eastAsia="fr-FR"/>
        </w:rPr>
        <w:t xml:space="preserve"> </w:t>
      </w:r>
      <w:r w:rsidR="0035132E" w:rsidRPr="00700A09">
        <w:rPr>
          <w:rFonts w:asciiTheme="majorBidi" w:eastAsia="Times New Roman" w:hAnsiTheme="majorBidi" w:cstheme="majorBidi"/>
          <w:sz w:val="24"/>
          <w:szCs w:val="24"/>
          <w:lang w:val="en-GB" w:eastAsia="fr-FR"/>
        </w:rPr>
        <w:t xml:space="preserve">narrative </w:t>
      </w:r>
      <w:proofErr w:type="spellStart"/>
      <w:r w:rsidR="0035132E" w:rsidRPr="00700A09">
        <w:rPr>
          <w:rFonts w:asciiTheme="majorBidi" w:eastAsia="Times New Roman" w:hAnsiTheme="majorBidi" w:cstheme="majorBidi"/>
          <w:sz w:val="24"/>
          <w:szCs w:val="24"/>
          <w:lang w:val="en-GB" w:eastAsia="fr-FR"/>
        </w:rPr>
        <w:t>legitimation</w:t>
      </w:r>
      <w:proofErr w:type="spellEnd"/>
      <w:r w:rsidR="0035132E" w:rsidRPr="00700A09">
        <w:rPr>
          <w:rFonts w:asciiTheme="majorBidi" w:eastAsia="Times New Roman" w:hAnsiTheme="majorBidi" w:cstheme="majorBidi"/>
          <w:sz w:val="24"/>
          <w:szCs w:val="24"/>
          <w:lang w:val="en-GB" w:eastAsia="fr-FR"/>
        </w:rPr>
        <w:t xml:space="preserve">, and </w:t>
      </w:r>
      <w:proofErr w:type="spellStart"/>
      <w:r w:rsidR="0035132E" w:rsidRPr="00700A09">
        <w:rPr>
          <w:rFonts w:asciiTheme="majorBidi" w:eastAsia="Times New Roman" w:hAnsiTheme="majorBidi" w:cstheme="majorBidi"/>
          <w:sz w:val="24"/>
          <w:szCs w:val="24"/>
          <w:lang w:val="en-GB" w:eastAsia="fr-FR"/>
        </w:rPr>
        <w:t>postmodernity</w:t>
      </w:r>
      <w:proofErr w:type="spellEnd"/>
      <w:r w:rsidR="0035132E" w:rsidRPr="00700A09">
        <w:rPr>
          <w:rFonts w:asciiTheme="majorBidi" w:eastAsia="Times New Roman" w:hAnsiTheme="majorBidi" w:cstheme="majorBidi"/>
          <w:sz w:val="24"/>
          <w:szCs w:val="24"/>
          <w:lang w:val="en-GB" w:eastAsia="fr-FR"/>
        </w:rPr>
        <w:t xml:space="preserve"> as the age in which </w:t>
      </w:r>
      <w:proofErr w:type="gramStart"/>
      <w:r w:rsidR="0035132E" w:rsidRPr="00700A09">
        <w:rPr>
          <w:rFonts w:asciiTheme="majorBidi" w:eastAsia="Times New Roman" w:hAnsiTheme="majorBidi" w:cstheme="majorBidi"/>
          <w:sz w:val="24"/>
          <w:szCs w:val="24"/>
          <w:lang w:val="en-GB" w:eastAsia="fr-FR"/>
        </w:rPr>
        <w:t>meta</w:t>
      </w:r>
      <w:proofErr w:type="gramEnd"/>
      <w:r w:rsidR="000D2644">
        <w:rPr>
          <w:rFonts w:asciiTheme="majorBidi" w:eastAsia="Times New Roman" w:hAnsiTheme="majorBidi" w:cstheme="majorBidi"/>
          <w:sz w:val="24"/>
          <w:szCs w:val="24"/>
          <w:lang w:val="en-GB" w:eastAsia="fr-FR"/>
        </w:rPr>
        <w:t xml:space="preserve"> </w:t>
      </w:r>
      <w:r w:rsidR="0035132E" w:rsidRPr="00700A09">
        <w:rPr>
          <w:rFonts w:asciiTheme="majorBidi" w:eastAsia="Times New Roman" w:hAnsiTheme="majorBidi" w:cstheme="majorBidi"/>
          <w:sz w:val="24"/>
          <w:szCs w:val="24"/>
          <w:lang w:val="en-GB" w:eastAsia="fr-FR"/>
        </w:rPr>
        <w:t xml:space="preserve">narratives have become </w:t>
      </w:r>
      <w:r w:rsidR="002C0EBA" w:rsidRPr="00700A09">
        <w:rPr>
          <w:rFonts w:asciiTheme="majorBidi" w:eastAsia="Times New Roman" w:hAnsiTheme="majorBidi" w:cstheme="majorBidi"/>
          <w:sz w:val="24"/>
          <w:szCs w:val="24"/>
          <w:lang w:val="en-GB" w:eastAsia="fr-FR"/>
        </w:rPr>
        <w:t>bankrupt”</w:t>
      </w:r>
      <w:r w:rsidR="002C0EBA" w:rsidRPr="00700A09">
        <w:rPr>
          <w:rFonts w:asciiTheme="majorBidi" w:eastAsia="Times New Roman" w:hAnsiTheme="majorBidi" w:cstheme="majorBidi"/>
          <w:sz w:val="24"/>
          <w:szCs w:val="24"/>
          <w:vertAlign w:val="superscript"/>
          <w:lang w:val="en-GB" w:eastAsia="fr-FR"/>
        </w:rPr>
        <w:t>1</w:t>
      </w:r>
      <w:r w:rsidR="0035132E" w:rsidRPr="00700A09">
        <w:rPr>
          <w:rFonts w:asciiTheme="majorBidi" w:eastAsia="Times New Roman" w:hAnsiTheme="majorBidi" w:cstheme="majorBidi"/>
          <w:sz w:val="24"/>
          <w:szCs w:val="24"/>
          <w:lang w:val="en-GB" w:eastAsia="fr-FR"/>
        </w:rPr>
        <w:t>.</w:t>
      </w:r>
    </w:p>
    <w:p w:rsidR="000D2644" w:rsidRDefault="007F71E6" w:rsidP="00700A09">
      <w:pPr>
        <w:spacing w:line="480" w:lineRule="auto"/>
        <w:rPr>
          <w:rFonts w:asciiTheme="majorBidi" w:eastAsia="Times New Roman" w:hAnsiTheme="majorBidi" w:cstheme="majorBidi"/>
          <w:sz w:val="24"/>
          <w:szCs w:val="24"/>
          <w:lang w:val="en-GB" w:eastAsia="fr-FR"/>
        </w:rPr>
      </w:pPr>
      <w:r w:rsidRPr="00700A09">
        <w:rPr>
          <w:rFonts w:asciiTheme="majorBidi" w:eastAsia="Times New Roman" w:hAnsiTheme="majorBidi" w:cstheme="majorBidi"/>
          <w:sz w:val="24"/>
          <w:szCs w:val="24"/>
          <w:lang w:val="en-GB" w:eastAsia="fr-FR"/>
        </w:rPr>
        <w:t xml:space="preserve">What </w:t>
      </w:r>
      <w:proofErr w:type="spellStart"/>
      <w:r w:rsidRPr="00700A09">
        <w:rPr>
          <w:rFonts w:asciiTheme="majorBidi" w:eastAsia="Times New Roman" w:hAnsiTheme="majorBidi" w:cstheme="majorBidi"/>
          <w:sz w:val="24"/>
          <w:szCs w:val="24"/>
          <w:lang w:val="en-GB" w:eastAsia="fr-FR"/>
        </w:rPr>
        <w:t>Lyotard</w:t>
      </w:r>
      <w:proofErr w:type="spellEnd"/>
      <w:r w:rsidRPr="00700A09">
        <w:rPr>
          <w:rFonts w:asciiTheme="majorBidi" w:eastAsia="Times New Roman" w:hAnsiTheme="majorBidi" w:cstheme="majorBidi"/>
          <w:sz w:val="24"/>
          <w:szCs w:val="24"/>
          <w:lang w:val="en-GB" w:eastAsia="fr-FR"/>
        </w:rPr>
        <w:t xml:space="preserve"> meant by this critical definition of two sides of modernity is how history and knowledge were rendered totalizing and hegemonic. History in many parts of Europe was pinned down to an origin that all the components of society had to abide by. In Germany, for example, the Germans were expected t</w:t>
      </w:r>
      <w:r w:rsidR="00274F82">
        <w:rPr>
          <w:rFonts w:asciiTheme="majorBidi" w:eastAsia="Times New Roman" w:hAnsiTheme="majorBidi" w:cstheme="majorBidi"/>
          <w:sz w:val="24"/>
          <w:szCs w:val="24"/>
          <w:lang w:val="en-GB" w:eastAsia="fr-FR"/>
        </w:rPr>
        <w:t>o adhere collectively to the Ary</w:t>
      </w:r>
      <w:r w:rsidRPr="00700A09">
        <w:rPr>
          <w:rFonts w:asciiTheme="majorBidi" w:eastAsia="Times New Roman" w:hAnsiTheme="majorBidi" w:cstheme="majorBidi"/>
          <w:sz w:val="24"/>
          <w:szCs w:val="24"/>
          <w:lang w:val="en-GB" w:eastAsia="fr-FR"/>
        </w:rPr>
        <w:t>an origin</w:t>
      </w:r>
      <w:r w:rsidR="002918F6" w:rsidRPr="00700A09">
        <w:rPr>
          <w:rFonts w:asciiTheme="majorBidi" w:eastAsia="Times New Roman" w:hAnsiTheme="majorBidi" w:cstheme="majorBidi"/>
          <w:sz w:val="24"/>
          <w:szCs w:val="24"/>
          <w:lang w:val="en-GB" w:eastAsia="fr-FR"/>
        </w:rPr>
        <w:t>, to</w:t>
      </w:r>
      <w:r w:rsidR="00505A39" w:rsidRPr="00700A09">
        <w:rPr>
          <w:rFonts w:asciiTheme="majorBidi" w:eastAsia="Times New Roman" w:hAnsiTheme="majorBidi" w:cstheme="majorBidi"/>
          <w:sz w:val="24"/>
          <w:szCs w:val="24"/>
          <w:lang w:val="en-GB" w:eastAsia="fr-FR"/>
        </w:rPr>
        <w:t xml:space="preserve"> the expansionist project of a “Greater Germany”</w:t>
      </w:r>
      <w:r w:rsidRPr="00700A09">
        <w:rPr>
          <w:rFonts w:asciiTheme="majorBidi" w:eastAsia="Times New Roman" w:hAnsiTheme="majorBidi" w:cstheme="majorBidi"/>
          <w:sz w:val="24"/>
          <w:szCs w:val="24"/>
          <w:lang w:val="en-GB" w:eastAsia="fr-FR"/>
        </w:rPr>
        <w:t xml:space="preserve"> and to celebrate that as the most noble and sophis</w:t>
      </w:r>
      <w:r w:rsidR="00274F82">
        <w:rPr>
          <w:rFonts w:asciiTheme="majorBidi" w:eastAsia="Times New Roman" w:hAnsiTheme="majorBidi" w:cstheme="majorBidi"/>
          <w:sz w:val="24"/>
          <w:szCs w:val="24"/>
          <w:lang w:val="en-GB" w:eastAsia="fr-FR"/>
        </w:rPr>
        <w:t>ticated model for</w:t>
      </w:r>
      <w:r w:rsidR="00505A39" w:rsidRPr="00700A09">
        <w:rPr>
          <w:rFonts w:asciiTheme="majorBidi" w:eastAsia="Times New Roman" w:hAnsiTheme="majorBidi" w:cstheme="majorBidi"/>
          <w:sz w:val="24"/>
          <w:szCs w:val="24"/>
          <w:lang w:val="en-GB" w:eastAsia="fr-FR"/>
        </w:rPr>
        <w:t xml:space="preserve"> the nation</w:t>
      </w:r>
      <w:r w:rsidRPr="00700A09">
        <w:rPr>
          <w:rFonts w:asciiTheme="majorBidi" w:eastAsia="Times New Roman" w:hAnsiTheme="majorBidi" w:cstheme="majorBidi"/>
          <w:sz w:val="24"/>
          <w:szCs w:val="24"/>
          <w:lang w:val="en-GB" w:eastAsia="fr-FR"/>
        </w:rPr>
        <w:t>.</w:t>
      </w:r>
      <w:r w:rsidR="001C0E32" w:rsidRPr="00700A09">
        <w:rPr>
          <w:rFonts w:asciiTheme="majorBidi" w:eastAsia="Times New Roman" w:hAnsiTheme="majorBidi" w:cstheme="majorBidi"/>
          <w:sz w:val="24"/>
          <w:szCs w:val="24"/>
          <w:lang w:val="en-GB" w:eastAsia="fr-FR"/>
        </w:rPr>
        <w:t xml:space="preserve"> German nationalism was thus promoting the idea of Germany whose territory covers other lands such as Austria, Poland</w:t>
      </w:r>
      <w:r w:rsidR="002918F6" w:rsidRPr="00700A09">
        <w:rPr>
          <w:rFonts w:asciiTheme="majorBidi" w:eastAsia="Times New Roman" w:hAnsiTheme="majorBidi" w:cstheme="majorBidi"/>
          <w:sz w:val="24"/>
          <w:szCs w:val="24"/>
          <w:lang w:val="en-GB" w:eastAsia="fr-FR"/>
        </w:rPr>
        <w:t>,</w:t>
      </w:r>
      <w:r w:rsidR="001C0E32" w:rsidRPr="00700A09">
        <w:rPr>
          <w:rFonts w:asciiTheme="majorBidi" w:eastAsia="Times New Roman" w:hAnsiTheme="majorBidi" w:cstheme="majorBidi"/>
          <w:sz w:val="24"/>
          <w:szCs w:val="24"/>
          <w:lang w:val="en-GB" w:eastAsia="fr-FR"/>
        </w:rPr>
        <w:t xml:space="preserve"> </w:t>
      </w:r>
      <w:proofErr w:type="gramStart"/>
      <w:r w:rsidR="001C0E32" w:rsidRPr="00700A09">
        <w:rPr>
          <w:rFonts w:asciiTheme="majorBidi" w:eastAsia="Times New Roman" w:hAnsiTheme="majorBidi" w:cstheme="majorBidi"/>
          <w:sz w:val="24"/>
          <w:szCs w:val="24"/>
          <w:lang w:val="en-GB" w:eastAsia="fr-FR"/>
        </w:rPr>
        <w:t>French</w:t>
      </w:r>
      <w:proofErr w:type="gramEnd"/>
      <w:r w:rsidR="001C0E32" w:rsidRPr="00700A09">
        <w:rPr>
          <w:rFonts w:asciiTheme="majorBidi" w:eastAsia="Times New Roman" w:hAnsiTheme="majorBidi" w:cstheme="majorBidi"/>
          <w:sz w:val="24"/>
          <w:szCs w:val="24"/>
          <w:lang w:val="en-GB" w:eastAsia="fr-FR"/>
        </w:rPr>
        <w:t xml:space="preserve"> Lorraine. Such an ideology rests on the belief that a nation</w:t>
      </w:r>
      <w:r w:rsidR="002918F6" w:rsidRPr="00700A09">
        <w:rPr>
          <w:rFonts w:asciiTheme="majorBidi" w:eastAsia="Times New Roman" w:hAnsiTheme="majorBidi" w:cstheme="majorBidi"/>
          <w:sz w:val="24"/>
          <w:szCs w:val="24"/>
          <w:lang w:val="en-GB" w:eastAsia="fr-FR"/>
        </w:rPr>
        <w:t xml:space="preserve"> is</w:t>
      </w:r>
      <w:r w:rsidR="001C0E32" w:rsidRPr="00700A09">
        <w:rPr>
          <w:rFonts w:asciiTheme="majorBidi" w:eastAsia="Times New Roman" w:hAnsiTheme="majorBidi" w:cstheme="majorBidi"/>
          <w:sz w:val="24"/>
          <w:szCs w:val="24"/>
          <w:lang w:val="en-GB" w:eastAsia="fr-FR"/>
        </w:rPr>
        <w:t xml:space="preserve"> a land, a geography that should be part of the national sovereignty.</w:t>
      </w:r>
    </w:p>
    <w:p w:rsidR="000D2644" w:rsidRDefault="000D2644" w:rsidP="00700A09">
      <w:pPr>
        <w:spacing w:line="480" w:lineRule="auto"/>
        <w:rPr>
          <w:rFonts w:asciiTheme="majorBidi" w:eastAsia="Times New Roman" w:hAnsiTheme="majorBidi" w:cstheme="majorBidi"/>
          <w:sz w:val="24"/>
          <w:szCs w:val="24"/>
          <w:lang w:val="en-GB" w:eastAsia="fr-FR"/>
        </w:rPr>
      </w:pPr>
      <w:r>
        <w:rPr>
          <w:rFonts w:asciiTheme="majorBidi" w:eastAsia="Times New Roman" w:hAnsiTheme="majorBidi" w:cstheme="majorBidi"/>
          <w:sz w:val="24"/>
          <w:szCs w:val="24"/>
          <w:lang w:val="en-GB" w:eastAsia="fr-FR"/>
        </w:rPr>
        <w:t>“Territory plays a key role in nationalism. National identity cannot be separated from links to</w:t>
      </w:r>
    </w:p>
    <w:p w:rsidR="007F71E6" w:rsidRPr="00700A09" w:rsidRDefault="000D2644" w:rsidP="00700A09">
      <w:pPr>
        <w:spacing w:line="480" w:lineRule="auto"/>
        <w:rPr>
          <w:rFonts w:asciiTheme="majorBidi" w:eastAsia="Times New Roman" w:hAnsiTheme="majorBidi" w:cstheme="majorBidi"/>
          <w:sz w:val="24"/>
          <w:szCs w:val="24"/>
          <w:lang w:val="en-GB" w:eastAsia="fr-FR"/>
        </w:rPr>
      </w:pPr>
      <w:proofErr w:type="gramStart"/>
      <w:r>
        <w:rPr>
          <w:rFonts w:asciiTheme="majorBidi" w:eastAsia="Times New Roman" w:hAnsiTheme="majorBidi" w:cstheme="majorBidi"/>
          <w:sz w:val="24"/>
          <w:szCs w:val="24"/>
          <w:lang w:val="en-GB" w:eastAsia="fr-FR"/>
        </w:rPr>
        <w:t>a</w:t>
      </w:r>
      <w:proofErr w:type="gramEnd"/>
      <w:r>
        <w:rPr>
          <w:rFonts w:asciiTheme="majorBidi" w:eastAsia="Times New Roman" w:hAnsiTheme="majorBidi" w:cstheme="majorBidi"/>
          <w:sz w:val="24"/>
          <w:szCs w:val="24"/>
          <w:lang w:val="en-GB" w:eastAsia="fr-FR"/>
        </w:rPr>
        <w:t xml:space="preserve"> specific territory which provides the only tangible basis for the national myth. The homeland is the repository of national history. It is the place where the nation has its roots.</w:t>
      </w:r>
      <w:r w:rsidR="001C0E32" w:rsidRPr="00700A09">
        <w:rPr>
          <w:rFonts w:asciiTheme="majorBidi" w:eastAsia="Times New Roman" w:hAnsiTheme="majorBidi" w:cstheme="majorBidi"/>
          <w:sz w:val="24"/>
          <w:szCs w:val="24"/>
          <w:lang w:val="en-GB" w:eastAsia="fr-FR"/>
        </w:rPr>
        <w:t xml:space="preserve"> </w:t>
      </w:r>
      <w:r>
        <w:rPr>
          <w:rFonts w:asciiTheme="majorBidi" w:eastAsia="Times New Roman" w:hAnsiTheme="majorBidi" w:cstheme="majorBidi"/>
          <w:sz w:val="24"/>
          <w:szCs w:val="24"/>
          <w:lang w:val="en-GB" w:eastAsia="fr-FR"/>
        </w:rPr>
        <w:t>The mountains of the national landscape are sacred, its rivers carry the national soul, its soil is soaked with the blood of national heroes”</w:t>
      </w:r>
      <w:r w:rsidR="00E900D5">
        <w:rPr>
          <w:rFonts w:asciiTheme="majorBidi" w:eastAsia="Times New Roman" w:hAnsiTheme="majorBidi" w:cstheme="majorBidi"/>
          <w:sz w:val="24"/>
          <w:szCs w:val="24"/>
          <w:lang w:val="en-GB" w:eastAsia="fr-FR"/>
        </w:rPr>
        <w:t xml:space="preserve"> (</w:t>
      </w:r>
      <w:proofErr w:type="spellStart"/>
      <w:r w:rsidR="00E900D5">
        <w:rPr>
          <w:rFonts w:asciiTheme="majorBidi" w:eastAsia="Times New Roman" w:hAnsiTheme="majorBidi" w:cstheme="majorBidi"/>
          <w:sz w:val="24"/>
          <w:szCs w:val="24"/>
          <w:lang w:val="en-GB" w:eastAsia="fr-FR"/>
        </w:rPr>
        <w:t>Guntram</w:t>
      </w:r>
      <w:proofErr w:type="spellEnd"/>
      <w:r w:rsidR="00E900D5">
        <w:rPr>
          <w:rFonts w:asciiTheme="majorBidi" w:eastAsia="Times New Roman" w:hAnsiTheme="majorBidi" w:cstheme="majorBidi"/>
          <w:sz w:val="24"/>
          <w:szCs w:val="24"/>
          <w:lang w:val="en-GB" w:eastAsia="fr-FR"/>
        </w:rPr>
        <w:t>, 1997.</w:t>
      </w:r>
      <w:r w:rsidR="00BE6890">
        <w:rPr>
          <w:rFonts w:asciiTheme="majorBidi" w:eastAsia="Times New Roman" w:hAnsiTheme="majorBidi" w:cstheme="majorBidi"/>
          <w:sz w:val="24"/>
          <w:szCs w:val="24"/>
          <w:lang w:val="en-GB" w:eastAsia="fr-FR"/>
        </w:rPr>
        <w:t xml:space="preserve"> p. 6).</w:t>
      </w:r>
      <w:r w:rsidR="009102DD">
        <w:rPr>
          <w:rFonts w:asciiTheme="majorBidi" w:eastAsia="Times New Roman" w:hAnsiTheme="majorBidi" w:cstheme="majorBidi"/>
          <w:sz w:val="24"/>
          <w:szCs w:val="24"/>
          <w:lang w:val="en-GB" w:eastAsia="fr-FR"/>
        </w:rPr>
        <w:t xml:space="preserve"> </w:t>
      </w:r>
    </w:p>
    <w:p w:rsidR="00403DD8" w:rsidRPr="00700A09" w:rsidRDefault="002C0EBA" w:rsidP="00273771">
      <w:pPr>
        <w:spacing w:line="480" w:lineRule="auto"/>
        <w:rPr>
          <w:rFonts w:asciiTheme="majorBidi" w:eastAsia="Times New Roman" w:hAnsiTheme="majorBidi" w:cstheme="majorBidi"/>
          <w:sz w:val="24"/>
          <w:szCs w:val="24"/>
          <w:lang w:val="en-GB" w:eastAsia="fr-FR"/>
        </w:rPr>
      </w:pPr>
      <w:r w:rsidRPr="00700A09">
        <w:rPr>
          <w:rFonts w:asciiTheme="majorBidi" w:eastAsia="Times New Roman" w:hAnsiTheme="majorBidi" w:cstheme="majorBidi"/>
          <w:sz w:val="24"/>
          <w:szCs w:val="24"/>
          <w:lang w:val="en-GB" w:eastAsia="fr-FR"/>
        </w:rPr>
        <w:t xml:space="preserve">Nationalism emerged as one of the most dominant forms of master narratives in the beginning of the twentieth century. This discourse was based on </w:t>
      </w:r>
      <w:r w:rsidR="00FF7654" w:rsidRPr="00700A09">
        <w:rPr>
          <w:rFonts w:asciiTheme="majorBidi" w:eastAsia="Times New Roman" w:hAnsiTheme="majorBidi" w:cstheme="majorBidi"/>
          <w:sz w:val="24"/>
          <w:szCs w:val="24"/>
          <w:lang w:val="en-GB" w:eastAsia="fr-FR"/>
        </w:rPr>
        <w:t>a hegemonic understanding and interpretation of history. “A master narrative has come to mean the unambiguous historical representation, generally of a nation-state, that is socially dominant and the interpretation of which is not doubted by the population</w:t>
      </w:r>
      <w:proofErr w:type="gramStart"/>
      <w:r w:rsidR="00FF7654" w:rsidRPr="00700A09">
        <w:rPr>
          <w:rFonts w:asciiTheme="majorBidi" w:eastAsia="Times New Roman" w:hAnsiTheme="majorBidi" w:cstheme="majorBidi"/>
          <w:sz w:val="24"/>
          <w:szCs w:val="24"/>
          <w:lang w:val="en-GB" w:eastAsia="fr-FR"/>
        </w:rPr>
        <w:t>”(</w:t>
      </w:r>
      <w:proofErr w:type="spellStart"/>
      <w:proofErr w:type="gramEnd"/>
      <w:r w:rsidR="00FF7654" w:rsidRPr="00700A09">
        <w:rPr>
          <w:rFonts w:asciiTheme="majorBidi" w:eastAsia="Times New Roman" w:hAnsiTheme="majorBidi" w:cstheme="majorBidi"/>
          <w:sz w:val="24"/>
          <w:szCs w:val="24"/>
          <w:lang w:val="en-GB" w:eastAsia="fr-FR"/>
        </w:rPr>
        <w:t>Humlebak</w:t>
      </w:r>
      <w:proofErr w:type="spellEnd"/>
      <w:r w:rsidR="00FF7654" w:rsidRPr="00700A09">
        <w:rPr>
          <w:rFonts w:asciiTheme="majorBidi" w:eastAsia="Times New Roman" w:hAnsiTheme="majorBidi" w:cstheme="majorBidi"/>
          <w:sz w:val="24"/>
          <w:szCs w:val="24"/>
          <w:lang w:val="en-GB" w:eastAsia="fr-FR"/>
        </w:rPr>
        <w:t xml:space="preserve">, p. 2). In other words the nation rested on a one sided view of history, often the view of the powerful and dominant class and elite of </w:t>
      </w:r>
      <w:r w:rsidR="00FF7654" w:rsidRPr="00700A09">
        <w:rPr>
          <w:rFonts w:asciiTheme="majorBidi" w:eastAsia="Times New Roman" w:hAnsiTheme="majorBidi" w:cstheme="majorBidi"/>
          <w:sz w:val="24"/>
          <w:szCs w:val="24"/>
          <w:lang w:val="en-GB" w:eastAsia="fr-FR"/>
        </w:rPr>
        <w:lastRenderedPageBreak/>
        <w:t>that society.</w:t>
      </w:r>
      <w:r w:rsidR="00403DD8" w:rsidRPr="00700A09">
        <w:rPr>
          <w:rFonts w:asciiTheme="majorBidi" w:hAnsiTheme="majorBidi" w:cstheme="majorBidi"/>
          <w:sz w:val="24"/>
          <w:szCs w:val="24"/>
          <w:shd w:val="clear" w:color="auto" w:fill="F8F8F8"/>
          <w:lang w:val="en-GB"/>
        </w:rPr>
        <w:t xml:space="preserve"> “In theory, of course, the state can and often does use force to</w:t>
      </w:r>
      <w:r w:rsidR="00BE6890">
        <w:rPr>
          <w:rFonts w:asciiTheme="majorBidi" w:hAnsiTheme="majorBidi" w:cstheme="majorBidi"/>
          <w:sz w:val="24"/>
          <w:szCs w:val="24"/>
          <w:shd w:val="clear" w:color="auto" w:fill="F8F8F8"/>
          <w:lang w:val="en-GB"/>
        </w:rPr>
        <w:t> achieve obedience from its subjects</w:t>
      </w:r>
      <w:r w:rsidR="00403DD8" w:rsidRPr="00700A09">
        <w:rPr>
          <w:rFonts w:asciiTheme="majorBidi" w:hAnsiTheme="majorBidi" w:cstheme="majorBidi"/>
          <w:sz w:val="24"/>
          <w:szCs w:val="24"/>
          <w:shd w:val="clear" w:color="auto" w:fill="F8F8F8"/>
          <w:lang w:val="en-GB"/>
        </w:rPr>
        <w:t>. But forced loyalty is at odds with the modern ideology of both the liberal-democratic and totalitarian conceptions of the state (though in the l</w:t>
      </w:r>
      <w:r w:rsidR="00BE6890">
        <w:rPr>
          <w:rFonts w:asciiTheme="majorBidi" w:hAnsiTheme="majorBidi" w:cstheme="majorBidi"/>
          <w:sz w:val="24"/>
          <w:szCs w:val="24"/>
          <w:shd w:val="clear" w:color="auto" w:fill="F8F8F8"/>
          <w:lang w:val="en-GB"/>
        </w:rPr>
        <w:t>atter, in fact, it is just a fac-ade</w:t>
      </w:r>
      <w:r w:rsidR="00403DD8" w:rsidRPr="00700A09">
        <w:rPr>
          <w:rFonts w:asciiTheme="majorBidi" w:hAnsiTheme="majorBidi" w:cstheme="majorBidi"/>
          <w:sz w:val="24"/>
          <w:szCs w:val="24"/>
          <w:shd w:val="clear" w:color="auto" w:fill="F8F8F8"/>
          <w:lang w:val="en-GB"/>
        </w:rPr>
        <w:t>), as well as being difficult to obtain except when physical and moral violence needs to be exerted on only a relatively small, dissident minority.”</w:t>
      </w:r>
      <w:proofErr w:type="gramStart"/>
      <w:r w:rsidR="00403DD8" w:rsidRPr="00700A09">
        <w:rPr>
          <w:rFonts w:asciiTheme="majorBidi" w:hAnsiTheme="majorBidi" w:cstheme="majorBidi"/>
          <w:sz w:val="24"/>
          <w:szCs w:val="24"/>
          <w:shd w:val="clear" w:color="auto" w:fill="F8F8F8"/>
          <w:lang w:val="en-GB"/>
        </w:rPr>
        <w:t>(</w:t>
      </w:r>
      <w:r w:rsidR="00273771">
        <w:rPr>
          <w:rFonts w:asciiTheme="majorBidi" w:hAnsiTheme="majorBidi" w:cstheme="majorBidi"/>
          <w:sz w:val="24"/>
          <w:szCs w:val="24"/>
          <w:shd w:val="clear" w:color="auto" w:fill="F8F8F8"/>
          <w:lang w:val="en-GB"/>
        </w:rPr>
        <w:t xml:space="preserve"> </w:t>
      </w:r>
      <w:proofErr w:type="spellStart"/>
      <w:r w:rsidR="00403DD8" w:rsidRPr="00700A09">
        <w:rPr>
          <w:rFonts w:asciiTheme="majorBidi" w:hAnsiTheme="majorBidi" w:cstheme="majorBidi"/>
          <w:sz w:val="24"/>
          <w:szCs w:val="24"/>
          <w:shd w:val="clear" w:color="auto" w:fill="F8F8F8"/>
          <w:lang w:val="en-GB"/>
        </w:rPr>
        <w:t>Llobera</w:t>
      </w:r>
      <w:proofErr w:type="spellEnd"/>
      <w:proofErr w:type="gramEnd"/>
      <w:r w:rsidR="00403DD8" w:rsidRPr="00700A09">
        <w:rPr>
          <w:rFonts w:asciiTheme="majorBidi" w:hAnsiTheme="majorBidi" w:cstheme="majorBidi"/>
          <w:sz w:val="24"/>
          <w:szCs w:val="24"/>
          <w:shd w:val="clear" w:color="auto" w:fill="F8F8F8"/>
          <w:lang w:val="en-GB"/>
        </w:rPr>
        <w:t>,</w:t>
      </w:r>
      <w:r w:rsidR="00505A39" w:rsidRPr="00700A09">
        <w:rPr>
          <w:rFonts w:asciiTheme="majorBidi" w:hAnsiTheme="majorBidi" w:cstheme="majorBidi"/>
          <w:sz w:val="24"/>
          <w:szCs w:val="24"/>
          <w:shd w:val="clear" w:color="auto" w:fill="F8F8F8"/>
          <w:lang w:val="en-GB"/>
        </w:rPr>
        <w:t xml:space="preserve"> 1994</w:t>
      </w:r>
      <w:r w:rsidR="00E900D5">
        <w:rPr>
          <w:rFonts w:asciiTheme="majorBidi" w:hAnsiTheme="majorBidi" w:cstheme="majorBidi"/>
          <w:sz w:val="24"/>
          <w:szCs w:val="24"/>
          <w:shd w:val="clear" w:color="auto" w:fill="F8F8F8"/>
          <w:lang w:val="en-GB"/>
        </w:rPr>
        <w:t xml:space="preserve">. </w:t>
      </w:r>
      <w:r w:rsidR="00403DD8" w:rsidRPr="00700A09">
        <w:rPr>
          <w:rFonts w:asciiTheme="majorBidi" w:hAnsiTheme="majorBidi" w:cstheme="majorBidi"/>
          <w:sz w:val="24"/>
          <w:szCs w:val="24"/>
          <w:shd w:val="clear" w:color="auto" w:fill="F8F8F8"/>
          <w:lang w:val="en-GB"/>
        </w:rPr>
        <w:t>p. 106)</w:t>
      </w:r>
      <w:r w:rsidR="00273771">
        <w:rPr>
          <w:rFonts w:asciiTheme="majorBidi" w:hAnsiTheme="majorBidi" w:cstheme="majorBidi"/>
          <w:sz w:val="24"/>
          <w:szCs w:val="24"/>
          <w:shd w:val="clear" w:color="auto" w:fill="F8F8F8"/>
          <w:lang w:val="en-GB"/>
        </w:rPr>
        <w:t>.</w:t>
      </w:r>
    </w:p>
    <w:p w:rsidR="002C0EBA" w:rsidRPr="00700A09" w:rsidRDefault="00FF7654" w:rsidP="00700A09">
      <w:pPr>
        <w:spacing w:line="480" w:lineRule="auto"/>
        <w:rPr>
          <w:rFonts w:asciiTheme="majorBidi" w:eastAsia="Times New Roman" w:hAnsiTheme="majorBidi" w:cstheme="majorBidi"/>
          <w:sz w:val="24"/>
          <w:szCs w:val="24"/>
          <w:lang w:val="en-GB" w:eastAsia="fr-FR"/>
        </w:rPr>
      </w:pPr>
      <w:r w:rsidRPr="00700A09">
        <w:rPr>
          <w:rFonts w:asciiTheme="majorBidi" w:eastAsia="Times New Roman" w:hAnsiTheme="majorBidi" w:cstheme="majorBidi"/>
          <w:sz w:val="24"/>
          <w:szCs w:val="24"/>
          <w:lang w:val="en-GB" w:eastAsia="fr-FR"/>
        </w:rPr>
        <w:t xml:space="preserve"> The subalterns were not</w:t>
      </w:r>
      <w:r w:rsidR="00273771">
        <w:rPr>
          <w:rFonts w:asciiTheme="majorBidi" w:eastAsia="Times New Roman" w:hAnsiTheme="majorBidi" w:cstheme="majorBidi"/>
          <w:sz w:val="24"/>
          <w:szCs w:val="24"/>
          <w:lang w:val="en-GB" w:eastAsia="fr-FR"/>
        </w:rPr>
        <w:t xml:space="preserve"> at all</w:t>
      </w:r>
      <w:r w:rsidRPr="00700A09">
        <w:rPr>
          <w:rFonts w:asciiTheme="majorBidi" w:eastAsia="Times New Roman" w:hAnsiTheme="majorBidi" w:cstheme="majorBidi"/>
          <w:sz w:val="24"/>
          <w:szCs w:val="24"/>
          <w:lang w:val="en-GB" w:eastAsia="fr-FR"/>
        </w:rPr>
        <w:t xml:space="preserve"> included in </w:t>
      </w:r>
      <w:r w:rsidR="00273771">
        <w:rPr>
          <w:rFonts w:asciiTheme="majorBidi" w:eastAsia="Times New Roman" w:hAnsiTheme="majorBidi" w:cstheme="majorBidi"/>
          <w:sz w:val="24"/>
          <w:szCs w:val="24"/>
          <w:lang w:val="en-GB" w:eastAsia="fr-FR"/>
        </w:rPr>
        <w:t xml:space="preserve">the </w:t>
      </w:r>
      <w:r w:rsidRPr="00700A09">
        <w:rPr>
          <w:rFonts w:asciiTheme="majorBidi" w:eastAsia="Times New Roman" w:hAnsiTheme="majorBidi" w:cstheme="majorBidi"/>
          <w:sz w:val="24"/>
          <w:szCs w:val="24"/>
          <w:lang w:val="en-GB" w:eastAsia="fr-FR"/>
        </w:rPr>
        <w:t>definition of the nation because only the elite of the community invented and imposed that perception of nation on the silent majority. “The architects of any master narrative are often political and intellectual elites because such a narrative so obviously has a legitimising function: it claims to be the authoritative version of the community’s history. Thus, by a master narrative, one understands a comprehensive account that orders all the minor narratives about</w:t>
      </w:r>
      <w:r w:rsidR="00117D36" w:rsidRPr="00700A09">
        <w:rPr>
          <w:rFonts w:asciiTheme="majorBidi" w:eastAsia="Times New Roman" w:hAnsiTheme="majorBidi" w:cstheme="majorBidi"/>
          <w:sz w:val="24"/>
          <w:szCs w:val="24"/>
          <w:lang w:val="en-GB" w:eastAsia="fr-FR"/>
        </w:rPr>
        <w:t xml:space="preserve"> the collective, thus creating a coherent network of historical  interpretations that serves to form the collective identity” (</w:t>
      </w:r>
      <w:proofErr w:type="spellStart"/>
      <w:r w:rsidR="00117D36" w:rsidRPr="00700A09">
        <w:rPr>
          <w:rFonts w:asciiTheme="majorBidi" w:eastAsia="Times New Roman" w:hAnsiTheme="majorBidi" w:cstheme="majorBidi"/>
          <w:sz w:val="24"/>
          <w:szCs w:val="24"/>
          <w:lang w:val="en-GB" w:eastAsia="fr-FR"/>
        </w:rPr>
        <w:t>Humlebak</w:t>
      </w:r>
      <w:proofErr w:type="spellEnd"/>
      <w:r w:rsidR="00117D36" w:rsidRPr="00700A09">
        <w:rPr>
          <w:rFonts w:asciiTheme="majorBidi" w:eastAsia="Times New Roman" w:hAnsiTheme="majorBidi" w:cstheme="majorBidi"/>
          <w:sz w:val="24"/>
          <w:szCs w:val="24"/>
          <w:lang w:val="en-GB" w:eastAsia="fr-FR"/>
        </w:rPr>
        <w:t>, p.3).</w:t>
      </w:r>
    </w:p>
    <w:p w:rsidR="00537333" w:rsidRPr="00700A09" w:rsidRDefault="007F71E6" w:rsidP="00700A09">
      <w:pPr>
        <w:spacing w:line="480" w:lineRule="auto"/>
        <w:rPr>
          <w:rFonts w:asciiTheme="majorBidi" w:hAnsiTheme="majorBidi" w:cstheme="majorBidi"/>
          <w:sz w:val="24"/>
          <w:szCs w:val="24"/>
          <w:lang w:val="en-GB"/>
        </w:rPr>
      </w:pPr>
      <w:r w:rsidRPr="00700A09">
        <w:rPr>
          <w:rFonts w:asciiTheme="majorBidi" w:eastAsia="Times New Roman" w:hAnsiTheme="majorBidi" w:cstheme="majorBidi"/>
          <w:sz w:val="24"/>
          <w:szCs w:val="24"/>
          <w:lang w:val="en-GB" w:eastAsia="fr-FR"/>
        </w:rPr>
        <w:t xml:space="preserve"> </w:t>
      </w:r>
      <w:r w:rsidR="0035132E" w:rsidRPr="00700A09">
        <w:rPr>
          <w:rFonts w:asciiTheme="majorBidi" w:eastAsia="Times New Roman" w:hAnsiTheme="majorBidi" w:cstheme="majorBidi"/>
          <w:sz w:val="24"/>
          <w:szCs w:val="24"/>
          <w:lang w:val="en-GB" w:eastAsia="fr-FR"/>
        </w:rPr>
        <w:t xml:space="preserve"> </w:t>
      </w:r>
      <w:r w:rsidR="00537333" w:rsidRPr="00700A09">
        <w:rPr>
          <w:rFonts w:asciiTheme="majorBidi" w:hAnsiTheme="majorBidi" w:cstheme="majorBidi"/>
          <w:sz w:val="24"/>
          <w:szCs w:val="24"/>
          <w:lang w:val="en-GB"/>
        </w:rPr>
        <w:t xml:space="preserve"> </w:t>
      </w:r>
      <w:r w:rsidR="00117D36" w:rsidRPr="00700A09">
        <w:rPr>
          <w:rFonts w:asciiTheme="majorBidi" w:hAnsiTheme="majorBidi" w:cstheme="majorBidi"/>
          <w:sz w:val="24"/>
          <w:szCs w:val="24"/>
          <w:lang w:val="en-GB"/>
        </w:rPr>
        <w:t>The master narrative ideology would highlight and glorify a given period in history and deliberately omit and reject other periods. It would attribute history to a lineage or iconic figures who symbolize a model for the rest of the community. Thus history becomes extremely selective and serves one specific interpretation.</w:t>
      </w:r>
    </w:p>
    <w:p w:rsidR="001F34E2" w:rsidRPr="00700A09" w:rsidRDefault="002918F6" w:rsidP="00700A09">
      <w:pPr>
        <w:spacing w:line="480" w:lineRule="auto"/>
        <w:rPr>
          <w:rFonts w:asciiTheme="majorBidi" w:hAnsiTheme="majorBidi" w:cstheme="majorBidi"/>
          <w:sz w:val="24"/>
          <w:szCs w:val="24"/>
          <w:lang w:val="en-GB"/>
        </w:rPr>
      </w:pPr>
      <w:r w:rsidRPr="00700A09">
        <w:rPr>
          <w:rFonts w:asciiTheme="majorBidi" w:hAnsiTheme="majorBidi" w:cstheme="majorBidi"/>
          <w:sz w:val="24"/>
          <w:szCs w:val="24"/>
          <w:lang w:val="en-GB"/>
        </w:rPr>
        <w:t xml:space="preserve">Parallel to nationalism, modern Europe produced another form of </w:t>
      </w:r>
      <w:proofErr w:type="gramStart"/>
      <w:r w:rsidRPr="00700A09">
        <w:rPr>
          <w:rFonts w:asciiTheme="majorBidi" w:hAnsiTheme="majorBidi" w:cstheme="majorBidi"/>
          <w:sz w:val="24"/>
          <w:szCs w:val="24"/>
          <w:lang w:val="en-GB"/>
        </w:rPr>
        <w:t>meta</w:t>
      </w:r>
      <w:proofErr w:type="gramEnd"/>
      <w:r w:rsidRPr="00700A09">
        <w:rPr>
          <w:rFonts w:asciiTheme="majorBidi" w:hAnsiTheme="majorBidi" w:cstheme="majorBidi"/>
          <w:sz w:val="24"/>
          <w:szCs w:val="24"/>
          <w:lang w:val="en-GB"/>
        </w:rPr>
        <w:t xml:space="preserve"> narrative </w:t>
      </w:r>
      <w:r w:rsidR="00B9225D" w:rsidRPr="00700A09">
        <w:rPr>
          <w:rFonts w:asciiTheme="majorBidi" w:hAnsiTheme="majorBidi" w:cstheme="majorBidi"/>
          <w:sz w:val="24"/>
          <w:szCs w:val="24"/>
          <w:lang w:val="en-GB"/>
        </w:rPr>
        <w:t xml:space="preserve">based on a socialist vision of the state. Communism indeed was the ideological product of a class that long suffered from social injustice and the supremacy of the bourgeoisie. It tempted to place power and management of political and economic affairs in the hand of the proletariat. However, communism would generate monstrous policies and dictatorships. In the name of the party or the state, individuals were denied their rights as citizens, intellectuals, artists. </w:t>
      </w:r>
      <w:r w:rsidR="00B9225D" w:rsidRPr="00700A09">
        <w:rPr>
          <w:rFonts w:asciiTheme="majorBidi" w:hAnsiTheme="majorBidi" w:cstheme="majorBidi"/>
          <w:sz w:val="24"/>
          <w:szCs w:val="24"/>
          <w:lang w:val="en-GB"/>
        </w:rPr>
        <w:lastRenderedPageBreak/>
        <w:t xml:space="preserve">Detention camps were built in many remote areas in Eastern Europe where dissidents and intellectuals were detained or exterminated. The utopian egalitarian society of theory turned into rigid totalitarian regimes. </w:t>
      </w:r>
      <w:r w:rsidR="001F34E2" w:rsidRPr="00700A09">
        <w:rPr>
          <w:rFonts w:asciiTheme="majorBidi" w:hAnsiTheme="majorBidi" w:cstheme="majorBidi"/>
          <w:sz w:val="24"/>
          <w:szCs w:val="24"/>
          <w:lang w:val="en-GB"/>
        </w:rPr>
        <w:t>The fall of the Soviet Union and the Berlin wall in 1989 marked the end of an ideology</w:t>
      </w:r>
      <w:r w:rsidR="00BE6890">
        <w:rPr>
          <w:rFonts w:asciiTheme="majorBidi" w:hAnsiTheme="majorBidi" w:cstheme="majorBidi"/>
          <w:sz w:val="24"/>
          <w:szCs w:val="24"/>
          <w:lang w:val="en-GB"/>
        </w:rPr>
        <w:t>/grand narrative</w:t>
      </w:r>
      <w:r w:rsidR="001F34E2" w:rsidRPr="00700A09">
        <w:rPr>
          <w:rFonts w:asciiTheme="majorBidi" w:hAnsiTheme="majorBidi" w:cstheme="majorBidi"/>
          <w:sz w:val="24"/>
          <w:szCs w:val="24"/>
          <w:lang w:val="en-GB"/>
        </w:rPr>
        <w:t xml:space="preserve"> that was once adopted by states and political parties because deemed a modern ideology in the service of Man.</w:t>
      </w:r>
    </w:p>
    <w:p w:rsidR="00E900D5" w:rsidRDefault="001F34E2" w:rsidP="00700A09">
      <w:pPr>
        <w:spacing w:line="480" w:lineRule="auto"/>
        <w:rPr>
          <w:rFonts w:asciiTheme="majorBidi" w:hAnsiTheme="majorBidi" w:cstheme="majorBidi"/>
          <w:sz w:val="24"/>
          <w:szCs w:val="24"/>
          <w:lang w:val="en-GB"/>
        </w:rPr>
      </w:pPr>
      <w:r w:rsidRPr="00700A09">
        <w:rPr>
          <w:rFonts w:asciiTheme="majorBidi" w:hAnsiTheme="majorBidi" w:cstheme="majorBidi"/>
          <w:sz w:val="24"/>
          <w:szCs w:val="24"/>
          <w:lang w:val="en-GB"/>
        </w:rPr>
        <w:t xml:space="preserve">The twentieth century produced other forms of </w:t>
      </w:r>
      <w:proofErr w:type="gramStart"/>
      <w:r w:rsidRPr="00700A09">
        <w:rPr>
          <w:rFonts w:asciiTheme="majorBidi" w:hAnsiTheme="majorBidi" w:cstheme="majorBidi"/>
          <w:sz w:val="24"/>
          <w:szCs w:val="24"/>
          <w:lang w:val="en-GB"/>
        </w:rPr>
        <w:t>meta</w:t>
      </w:r>
      <w:proofErr w:type="gramEnd"/>
      <w:r w:rsidRPr="00700A09">
        <w:rPr>
          <w:rFonts w:asciiTheme="majorBidi" w:hAnsiTheme="majorBidi" w:cstheme="majorBidi"/>
          <w:sz w:val="24"/>
          <w:szCs w:val="24"/>
          <w:lang w:val="en-GB"/>
        </w:rPr>
        <w:t xml:space="preserve"> narratives, such as the </w:t>
      </w:r>
      <w:proofErr w:type="spellStart"/>
      <w:r w:rsidRPr="00700A09">
        <w:rPr>
          <w:rFonts w:asciiTheme="majorBidi" w:hAnsiTheme="majorBidi" w:cstheme="majorBidi"/>
          <w:sz w:val="24"/>
          <w:szCs w:val="24"/>
          <w:lang w:val="en-GB"/>
        </w:rPr>
        <w:t>civilizational</w:t>
      </w:r>
      <w:proofErr w:type="spellEnd"/>
      <w:r w:rsidRPr="00700A09">
        <w:rPr>
          <w:rFonts w:asciiTheme="majorBidi" w:hAnsiTheme="majorBidi" w:cstheme="majorBidi"/>
          <w:sz w:val="24"/>
          <w:szCs w:val="24"/>
          <w:lang w:val="en-GB"/>
        </w:rPr>
        <w:t xml:space="preserve"> mission of colonialism, capitalism,</w:t>
      </w:r>
      <w:r w:rsidR="00BE6890">
        <w:rPr>
          <w:rFonts w:asciiTheme="majorBidi" w:hAnsiTheme="majorBidi" w:cstheme="majorBidi"/>
          <w:sz w:val="24"/>
          <w:szCs w:val="24"/>
          <w:lang w:val="en-GB"/>
        </w:rPr>
        <w:t xml:space="preserve"> </w:t>
      </w:r>
      <w:proofErr w:type="spellStart"/>
      <w:r w:rsidR="00BE6890">
        <w:rPr>
          <w:rFonts w:asciiTheme="majorBidi" w:hAnsiTheme="majorBidi" w:cstheme="majorBidi"/>
          <w:sz w:val="24"/>
          <w:szCs w:val="24"/>
          <w:lang w:val="en-GB"/>
        </w:rPr>
        <w:t>orientalism</w:t>
      </w:r>
      <w:proofErr w:type="spellEnd"/>
      <w:r w:rsidR="00BE6890">
        <w:rPr>
          <w:rFonts w:asciiTheme="majorBidi" w:hAnsiTheme="majorBidi" w:cstheme="majorBidi"/>
          <w:sz w:val="24"/>
          <w:szCs w:val="24"/>
          <w:lang w:val="en-GB"/>
        </w:rPr>
        <w:t>,</w:t>
      </w:r>
      <w:r w:rsidRPr="00700A09">
        <w:rPr>
          <w:rFonts w:asciiTheme="majorBidi" w:hAnsiTheme="majorBidi" w:cstheme="majorBidi"/>
          <w:sz w:val="24"/>
          <w:szCs w:val="24"/>
          <w:lang w:val="en-GB"/>
        </w:rPr>
        <w:t xml:space="preserve"> </w:t>
      </w:r>
      <w:r w:rsidR="00BE6890">
        <w:rPr>
          <w:rFonts w:asciiTheme="majorBidi" w:hAnsiTheme="majorBidi" w:cstheme="majorBidi"/>
          <w:sz w:val="24"/>
          <w:szCs w:val="24"/>
          <w:lang w:val="en-GB"/>
        </w:rPr>
        <w:t>(pan-Arabism and Islamism in the Islamic world),</w:t>
      </w:r>
      <w:r w:rsidRPr="00700A09">
        <w:rPr>
          <w:rFonts w:asciiTheme="majorBidi" w:hAnsiTheme="majorBidi" w:cstheme="majorBidi"/>
          <w:sz w:val="24"/>
          <w:szCs w:val="24"/>
          <w:lang w:val="en-GB"/>
        </w:rPr>
        <w:t xml:space="preserve"> etc. All these ideologies were thought liberating communities from social, political and economic ills. Again contemporary history teaches us that none of these master narratives were neutral; each discourse w</w:t>
      </w:r>
      <w:r w:rsidR="003042DD" w:rsidRPr="00700A09">
        <w:rPr>
          <w:rFonts w:asciiTheme="majorBidi" w:hAnsiTheme="majorBidi" w:cstheme="majorBidi"/>
          <w:sz w:val="24"/>
          <w:szCs w:val="24"/>
          <w:lang w:val="en-GB"/>
        </w:rPr>
        <w:t>as serving a given race, class or ethnic group. Post modernity</w:t>
      </w:r>
      <w:r w:rsidRPr="00700A09">
        <w:rPr>
          <w:rFonts w:asciiTheme="majorBidi" w:hAnsiTheme="majorBidi" w:cstheme="majorBidi"/>
          <w:sz w:val="24"/>
          <w:szCs w:val="24"/>
          <w:lang w:val="en-GB"/>
        </w:rPr>
        <w:t xml:space="preserve"> would challenge all these ideologies by showing their hegemonic origin and essentialist perceptions. </w:t>
      </w:r>
    </w:p>
    <w:p w:rsidR="00537333" w:rsidRDefault="00E900D5" w:rsidP="00700A09">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Next lectures will address colonialism as an example of </w:t>
      </w:r>
      <w:proofErr w:type="gramStart"/>
      <w:r>
        <w:rPr>
          <w:rFonts w:asciiTheme="majorBidi" w:hAnsiTheme="majorBidi" w:cstheme="majorBidi"/>
          <w:sz w:val="24"/>
          <w:szCs w:val="24"/>
          <w:lang w:val="en-GB"/>
        </w:rPr>
        <w:t>meta</w:t>
      </w:r>
      <w:proofErr w:type="gramEnd"/>
      <w:r>
        <w:rPr>
          <w:rFonts w:asciiTheme="majorBidi" w:hAnsiTheme="majorBidi" w:cstheme="majorBidi"/>
          <w:sz w:val="24"/>
          <w:szCs w:val="24"/>
          <w:lang w:val="en-GB"/>
        </w:rPr>
        <w:t xml:space="preserve"> narrative employed by the colonial West to subjugate the non West and to legitimize the imperial enterprise. The lectures will focus on the first three chapters of Rethinking Modernity</w:t>
      </w:r>
      <w:r w:rsidR="00BF3387">
        <w:rPr>
          <w:rFonts w:asciiTheme="majorBidi" w:hAnsiTheme="majorBidi" w:cstheme="majorBidi"/>
          <w:sz w:val="24"/>
          <w:szCs w:val="24"/>
          <w:lang w:val="en-GB"/>
        </w:rPr>
        <w:t xml:space="preserve">: </w:t>
      </w:r>
      <w:proofErr w:type="spellStart"/>
      <w:r w:rsidR="00BF3387">
        <w:rPr>
          <w:rFonts w:asciiTheme="majorBidi" w:hAnsiTheme="majorBidi" w:cstheme="majorBidi"/>
          <w:sz w:val="24"/>
          <w:szCs w:val="24"/>
          <w:lang w:val="en-GB"/>
        </w:rPr>
        <w:t>Postcolonialism</w:t>
      </w:r>
      <w:proofErr w:type="spellEnd"/>
      <w:r w:rsidR="00BF3387">
        <w:rPr>
          <w:rFonts w:asciiTheme="majorBidi" w:hAnsiTheme="majorBidi" w:cstheme="majorBidi"/>
          <w:sz w:val="24"/>
          <w:szCs w:val="24"/>
          <w:lang w:val="en-GB"/>
        </w:rPr>
        <w:t xml:space="preserve"> and the Social imagination by </w:t>
      </w:r>
      <w:proofErr w:type="spellStart"/>
      <w:r w:rsidR="00BF3387">
        <w:rPr>
          <w:rFonts w:asciiTheme="majorBidi" w:hAnsiTheme="majorBidi" w:cstheme="majorBidi"/>
          <w:sz w:val="24"/>
          <w:szCs w:val="24"/>
          <w:lang w:val="en-GB"/>
        </w:rPr>
        <w:t>Gurminder</w:t>
      </w:r>
      <w:proofErr w:type="spellEnd"/>
      <w:r w:rsidR="00BF3387">
        <w:rPr>
          <w:rFonts w:asciiTheme="majorBidi" w:hAnsiTheme="majorBidi" w:cstheme="majorBidi"/>
          <w:sz w:val="24"/>
          <w:szCs w:val="24"/>
          <w:lang w:val="en-GB"/>
        </w:rPr>
        <w:t xml:space="preserve"> K. </w:t>
      </w:r>
      <w:proofErr w:type="spellStart"/>
      <w:r w:rsidR="00BF3387">
        <w:rPr>
          <w:rFonts w:asciiTheme="majorBidi" w:hAnsiTheme="majorBidi" w:cstheme="majorBidi"/>
          <w:sz w:val="24"/>
          <w:szCs w:val="24"/>
          <w:lang w:val="en-GB"/>
        </w:rPr>
        <w:t>Bhambra</w:t>
      </w:r>
      <w:proofErr w:type="spellEnd"/>
      <w:r w:rsidR="00BF3387">
        <w:rPr>
          <w:rFonts w:asciiTheme="majorBidi" w:hAnsiTheme="majorBidi" w:cstheme="majorBidi"/>
          <w:sz w:val="24"/>
          <w:szCs w:val="24"/>
          <w:lang w:val="en-GB"/>
        </w:rPr>
        <w:t>. S</w:t>
      </w:r>
      <w:r>
        <w:rPr>
          <w:rFonts w:asciiTheme="majorBidi" w:hAnsiTheme="majorBidi" w:cstheme="majorBidi"/>
          <w:sz w:val="24"/>
          <w:szCs w:val="24"/>
          <w:lang w:val="en-GB"/>
        </w:rPr>
        <w:t xml:space="preserve">tudents should read attentively </w:t>
      </w:r>
      <w:r w:rsidR="00BF3387">
        <w:rPr>
          <w:rFonts w:asciiTheme="majorBidi" w:hAnsiTheme="majorBidi" w:cstheme="majorBidi"/>
          <w:sz w:val="24"/>
          <w:szCs w:val="24"/>
          <w:lang w:val="en-GB"/>
        </w:rPr>
        <w:t xml:space="preserve">these chapters </w:t>
      </w:r>
      <w:r>
        <w:rPr>
          <w:rFonts w:asciiTheme="majorBidi" w:hAnsiTheme="majorBidi" w:cstheme="majorBidi"/>
          <w:sz w:val="24"/>
          <w:szCs w:val="24"/>
          <w:lang w:val="en-GB"/>
        </w:rPr>
        <w:t xml:space="preserve">in order to grasp the meaning of my account. </w:t>
      </w:r>
      <w:r w:rsidR="00BF3387">
        <w:rPr>
          <w:rFonts w:asciiTheme="majorBidi" w:hAnsiTheme="majorBidi" w:cstheme="majorBidi"/>
          <w:sz w:val="24"/>
          <w:szCs w:val="24"/>
          <w:lang w:val="en-GB"/>
        </w:rPr>
        <w:t xml:space="preserve">I left copies of these chapters at </w:t>
      </w:r>
      <w:proofErr w:type="spellStart"/>
      <w:r w:rsidR="00BF3387">
        <w:rPr>
          <w:rFonts w:asciiTheme="majorBidi" w:hAnsiTheme="majorBidi" w:cstheme="majorBidi"/>
          <w:sz w:val="24"/>
          <w:szCs w:val="24"/>
          <w:lang w:val="en-GB"/>
        </w:rPr>
        <w:t>Alfalah</w:t>
      </w:r>
      <w:proofErr w:type="spellEnd"/>
      <w:r w:rsidR="00BF3387">
        <w:rPr>
          <w:rFonts w:asciiTheme="majorBidi" w:hAnsiTheme="majorBidi" w:cstheme="majorBidi"/>
          <w:sz w:val="24"/>
          <w:szCs w:val="24"/>
          <w:lang w:val="en-GB"/>
        </w:rPr>
        <w:t xml:space="preserve"> photocopy stand long time before confinement. </w:t>
      </w:r>
      <w:r>
        <w:rPr>
          <w:rFonts w:asciiTheme="majorBidi" w:hAnsiTheme="majorBidi" w:cstheme="majorBidi"/>
          <w:sz w:val="24"/>
          <w:szCs w:val="24"/>
          <w:lang w:val="en-GB"/>
        </w:rPr>
        <w:t xml:space="preserve"> </w:t>
      </w:r>
      <w:r w:rsidR="001F34E2" w:rsidRPr="00700A09">
        <w:rPr>
          <w:rFonts w:asciiTheme="majorBidi" w:hAnsiTheme="majorBidi" w:cstheme="majorBidi"/>
          <w:sz w:val="24"/>
          <w:szCs w:val="24"/>
          <w:lang w:val="en-GB"/>
        </w:rPr>
        <w:t xml:space="preserve">  </w:t>
      </w:r>
      <w:r w:rsidR="00B9225D" w:rsidRPr="00700A09">
        <w:rPr>
          <w:rFonts w:asciiTheme="majorBidi" w:hAnsiTheme="majorBidi" w:cstheme="majorBidi"/>
          <w:sz w:val="24"/>
          <w:szCs w:val="24"/>
          <w:lang w:val="en-GB"/>
        </w:rPr>
        <w:t xml:space="preserve">  </w:t>
      </w:r>
    </w:p>
    <w:p w:rsidR="00274F82" w:rsidRDefault="00274F82" w:rsidP="00700A09">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Notes and references</w:t>
      </w:r>
    </w:p>
    <w:p w:rsidR="00274F82" w:rsidRDefault="00274F82" w:rsidP="00274F82">
      <w:pPr>
        <w:pStyle w:val="Paragraphedeliste"/>
        <w:numPr>
          <w:ilvl w:val="0"/>
          <w:numId w:val="1"/>
        </w:num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Internet </w:t>
      </w:r>
      <w:proofErr w:type="spellStart"/>
      <w:r>
        <w:rPr>
          <w:rFonts w:asciiTheme="majorBidi" w:hAnsiTheme="majorBidi" w:cstheme="majorBidi"/>
          <w:sz w:val="24"/>
          <w:szCs w:val="24"/>
          <w:lang w:val="en-GB"/>
        </w:rPr>
        <w:t>Encyclopedia</w:t>
      </w:r>
      <w:proofErr w:type="spellEnd"/>
      <w:r>
        <w:rPr>
          <w:rFonts w:asciiTheme="majorBidi" w:hAnsiTheme="majorBidi" w:cstheme="majorBidi"/>
          <w:sz w:val="24"/>
          <w:szCs w:val="24"/>
          <w:lang w:val="en-GB"/>
        </w:rPr>
        <w:t xml:space="preserve"> of Philosophy</w:t>
      </w:r>
    </w:p>
    <w:p w:rsidR="00274F82" w:rsidRDefault="00274F82" w:rsidP="00274F82">
      <w:pPr>
        <w:pStyle w:val="Paragraphedeliste"/>
        <w:numPr>
          <w:ilvl w:val="0"/>
          <w:numId w:val="1"/>
        </w:numPr>
        <w:spacing w:line="48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t>Guntram</w:t>
      </w:r>
      <w:proofErr w:type="spellEnd"/>
      <w:proofErr w:type="gramStart"/>
      <w:r>
        <w:rPr>
          <w:rFonts w:asciiTheme="majorBidi" w:hAnsiTheme="majorBidi" w:cstheme="majorBidi"/>
          <w:sz w:val="24"/>
          <w:szCs w:val="24"/>
          <w:lang w:val="en-GB"/>
        </w:rPr>
        <w:t xml:space="preserve">, </w:t>
      </w:r>
      <w:r w:rsidR="009102DD">
        <w:rPr>
          <w:rFonts w:asciiTheme="majorBidi" w:hAnsiTheme="majorBidi" w:cstheme="majorBidi"/>
          <w:sz w:val="24"/>
          <w:szCs w:val="24"/>
          <w:lang w:val="en-GB"/>
        </w:rPr>
        <w:t xml:space="preserve"> H</w:t>
      </w:r>
      <w:proofErr w:type="gramEnd"/>
      <w:r w:rsidR="009102DD">
        <w:rPr>
          <w:rFonts w:asciiTheme="majorBidi" w:hAnsiTheme="majorBidi" w:cstheme="majorBidi"/>
          <w:sz w:val="24"/>
          <w:szCs w:val="24"/>
          <w:lang w:val="en-GB"/>
        </w:rPr>
        <w:t xml:space="preserve">. </w:t>
      </w:r>
      <w:proofErr w:type="spellStart"/>
      <w:r w:rsidR="009102DD">
        <w:rPr>
          <w:rFonts w:asciiTheme="majorBidi" w:hAnsiTheme="majorBidi" w:cstheme="majorBidi"/>
          <w:sz w:val="24"/>
          <w:szCs w:val="24"/>
          <w:lang w:val="en-GB"/>
        </w:rPr>
        <w:t>Henrik</w:t>
      </w:r>
      <w:proofErr w:type="spellEnd"/>
      <w:r w:rsidR="00BE6890">
        <w:rPr>
          <w:rFonts w:asciiTheme="majorBidi" w:hAnsiTheme="majorBidi" w:cstheme="majorBidi"/>
          <w:sz w:val="24"/>
          <w:szCs w:val="24"/>
          <w:lang w:val="en-GB"/>
        </w:rPr>
        <w:t>.</w:t>
      </w:r>
      <w:r w:rsidR="009102DD">
        <w:rPr>
          <w:rFonts w:asciiTheme="majorBidi" w:hAnsiTheme="majorBidi" w:cstheme="majorBidi"/>
          <w:sz w:val="24"/>
          <w:szCs w:val="24"/>
          <w:lang w:val="en-GB"/>
        </w:rPr>
        <w:t xml:space="preserve"> (1997). Under the Map of Germany: Nationalism and Propaganda, 1918-1945.</w:t>
      </w:r>
      <w:r w:rsidR="00E900D5">
        <w:rPr>
          <w:rFonts w:asciiTheme="majorBidi" w:hAnsiTheme="majorBidi" w:cstheme="majorBidi"/>
          <w:sz w:val="24"/>
          <w:szCs w:val="24"/>
          <w:lang w:val="en-GB"/>
        </w:rPr>
        <w:t xml:space="preserve"> London: </w:t>
      </w:r>
      <w:proofErr w:type="spellStart"/>
      <w:r w:rsidR="00E900D5">
        <w:rPr>
          <w:rFonts w:asciiTheme="majorBidi" w:hAnsiTheme="majorBidi" w:cstheme="majorBidi"/>
          <w:sz w:val="24"/>
          <w:szCs w:val="24"/>
          <w:lang w:val="en-GB"/>
        </w:rPr>
        <w:t>Routledge</w:t>
      </w:r>
      <w:proofErr w:type="spellEnd"/>
      <w:r w:rsidR="00E900D5">
        <w:rPr>
          <w:rFonts w:asciiTheme="majorBidi" w:hAnsiTheme="majorBidi" w:cstheme="majorBidi"/>
          <w:sz w:val="24"/>
          <w:szCs w:val="24"/>
          <w:lang w:val="en-GB"/>
        </w:rPr>
        <w:t>.</w:t>
      </w:r>
    </w:p>
    <w:p w:rsidR="009102DD" w:rsidRDefault="00273771" w:rsidP="00274F82">
      <w:pPr>
        <w:pStyle w:val="Paragraphedeliste"/>
        <w:numPr>
          <w:ilvl w:val="0"/>
          <w:numId w:val="1"/>
        </w:numPr>
        <w:spacing w:line="48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t>Humlebak</w:t>
      </w:r>
      <w:proofErr w:type="spellEnd"/>
      <w:r>
        <w:rPr>
          <w:rFonts w:asciiTheme="majorBidi" w:hAnsiTheme="majorBidi" w:cstheme="majorBidi"/>
          <w:sz w:val="24"/>
          <w:szCs w:val="24"/>
          <w:lang w:val="en-GB"/>
        </w:rPr>
        <w:t xml:space="preserve">, C. (2018). National Identities: </w:t>
      </w:r>
      <w:proofErr w:type="spellStart"/>
      <w:r>
        <w:rPr>
          <w:rFonts w:asciiTheme="majorBidi" w:hAnsiTheme="majorBidi" w:cstheme="majorBidi"/>
          <w:sz w:val="24"/>
          <w:szCs w:val="24"/>
          <w:lang w:val="en-GB"/>
        </w:rPr>
        <w:t>Temprality</w:t>
      </w:r>
      <w:proofErr w:type="spellEnd"/>
      <w:r>
        <w:rPr>
          <w:rFonts w:asciiTheme="majorBidi" w:hAnsiTheme="majorBidi" w:cstheme="majorBidi"/>
          <w:sz w:val="24"/>
          <w:szCs w:val="24"/>
          <w:lang w:val="en-GB"/>
        </w:rPr>
        <w:t xml:space="preserve"> and Narration. Genealogy 2, 36.</w:t>
      </w:r>
    </w:p>
    <w:p w:rsidR="00273771" w:rsidRPr="00274F82" w:rsidRDefault="00273771" w:rsidP="00274F82">
      <w:pPr>
        <w:pStyle w:val="Paragraphedeliste"/>
        <w:numPr>
          <w:ilvl w:val="0"/>
          <w:numId w:val="1"/>
        </w:numPr>
        <w:spacing w:line="48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lastRenderedPageBreak/>
        <w:t>Llobera</w:t>
      </w:r>
      <w:proofErr w:type="spellEnd"/>
      <w:r>
        <w:rPr>
          <w:rFonts w:asciiTheme="majorBidi" w:hAnsiTheme="majorBidi" w:cstheme="majorBidi"/>
          <w:sz w:val="24"/>
          <w:szCs w:val="24"/>
          <w:lang w:val="en-GB"/>
        </w:rPr>
        <w:t>, R. Joseph</w:t>
      </w:r>
      <w:r w:rsidR="00E900D5">
        <w:rPr>
          <w:rFonts w:asciiTheme="majorBidi" w:hAnsiTheme="majorBidi" w:cstheme="majorBidi"/>
          <w:sz w:val="24"/>
          <w:szCs w:val="24"/>
          <w:lang w:val="en-GB"/>
        </w:rPr>
        <w:t>.</w:t>
      </w:r>
      <w:r>
        <w:rPr>
          <w:rFonts w:asciiTheme="majorBidi" w:hAnsiTheme="majorBidi" w:cstheme="majorBidi"/>
          <w:sz w:val="24"/>
          <w:szCs w:val="24"/>
          <w:lang w:val="en-GB"/>
        </w:rPr>
        <w:t xml:space="preserve"> (1994). </w:t>
      </w:r>
      <w:proofErr w:type="gramStart"/>
      <w:r>
        <w:rPr>
          <w:rFonts w:asciiTheme="majorBidi" w:hAnsiTheme="majorBidi" w:cstheme="majorBidi"/>
          <w:sz w:val="24"/>
          <w:szCs w:val="24"/>
          <w:lang w:val="en-GB"/>
        </w:rPr>
        <w:t>The</w:t>
      </w:r>
      <w:proofErr w:type="gramEnd"/>
      <w:r>
        <w:rPr>
          <w:rFonts w:asciiTheme="majorBidi" w:hAnsiTheme="majorBidi" w:cstheme="majorBidi"/>
          <w:sz w:val="24"/>
          <w:szCs w:val="24"/>
          <w:lang w:val="en-GB"/>
        </w:rPr>
        <w:t xml:space="preserve"> God of Modernity: The Development of Nationalism in Western </w:t>
      </w:r>
      <w:r w:rsidR="00E900D5">
        <w:rPr>
          <w:rFonts w:asciiTheme="majorBidi" w:hAnsiTheme="majorBidi" w:cstheme="majorBidi"/>
          <w:sz w:val="24"/>
          <w:szCs w:val="24"/>
          <w:lang w:val="en-GB"/>
        </w:rPr>
        <w:t>Europe. Oxford: Berg Publishers.</w:t>
      </w:r>
    </w:p>
    <w:p w:rsidR="00537333" w:rsidRPr="0035132E" w:rsidRDefault="00537333">
      <w:pPr>
        <w:rPr>
          <w:sz w:val="24"/>
          <w:szCs w:val="24"/>
          <w:lang w:val="en-GB"/>
        </w:rPr>
      </w:pPr>
    </w:p>
    <w:p w:rsidR="00304144" w:rsidRPr="00304144" w:rsidRDefault="00304144">
      <w:pPr>
        <w:rPr>
          <w:sz w:val="24"/>
          <w:szCs w:val="24"/>
          <w:lang w:val="en-GB"/>
        </w:rPr>
      </w:pPr>
      <w:r>
        <w:rPr>
          <w:sz w:val="24"/>
          <w:szCs w:val="24"/>
          <w:lang w:val="en-GB"/>
        </w:rPr>
        <w:t xml:space="preserve"> </w:t>
      </w:r>
    </w:p>
    <w:sectPr w:rsidR="00304144" w:rsidRPr="00304144" w:rsidSect="001854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23B49"/>
    <w:multiLevelType w:val="hybridMultilevel"/>
    <w:tmpl w:val="5AB4FD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04144"/>
    <w:rsid w:val="000D2644"/>
    <w:rsid w:val="00117D36"/>
    <w:rsid w:val="001854EF"/>
    <w:rsid w:val="001C0E32"/>
    <w:rsid w:val="001F34E2"/>
    <w:rsid w:val="00273771"/>
    <w:rsid w:val="00274F82"/>
    <w:rsid w:val="002918F6"/>
    <w:rsid w:val="002A56C8"/>
    <w:rsid w:val="002C0EBA"/>
    <w:rsid w:val="00304144"/>
    <w:rsid w:val="003042DD"/>
    <w:rsid w:val="0035132E"/>
    <w:rsid w:val="00403DD8"/>
    <w:rsid w:val="00505A39"/>
    <w:rsid w:val="00537333"/>
    <w:rsid w:val="005F17DE"/>
    <w:rsid w:val="006260B3"/>
    <w:rsid w:val="00700A09"/>
    <w:rsid w:val="007165EB"/>
    <w:rsid w:val="007D3885"/>
    <w:rsid w:val="007F71E6"/>
    <w:rsid w:val="009102DD"/>
    <w:rsid w:val="009D32E1"/>
    <w:rsid w:val="00B158A5"/>
    <w:rsid w:val="00B42644"/>
    <w:rsid w:val="00B9225D"/>
    <w:rsid w:val="00BE6890"/>
    <w:rsid w:val="00BF3387"/>
    <w:rsid w:val="00E900D5"/>
    <w:rsid w:val="00FF76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4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F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1183</Words>
  <Characters>6512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Mohssine</cp:lastModifiedBy>
  <cp:revision>6</cp:revision>
  <dcterms:created xsi:type="dcterms:W3CDTF">2020-03-31T13:22:00Z</dcterms:created>
  <dcterms:modified xsi:type="dcterms:W3CDTF">2021-05-03T23:36:00Z</dcterms:modified>
</cp:coreProperties>
</file>