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695" w:firstLine="0"/>
        <w:jc w:val="both"/>
        <w:rPr>
          <w:b w:val="1"/>
          <w:i w:val="1"/>
          <w:color w:val="ff0000"/>
          <w:sz w:val="32"/>
          <w:szCs w:val="32"/>
          <w:highlight w:val="white"/>
          <w:u w:val="single"/>
        </w:rPr>
      </w:pPr>
      <w:r w:rsidDel="00000000" w:rsidR="00000000" w:rsidRPr="00000000">
        <w:rPr>
          <w:rFonts w:ascii="Roboto" w:cs="Roboto" w:eastAsia="Roboto" w:hAnsi="Roboto"/>
          <w:b w:val="1"/>
          <w:i w:val="1"/>
          <w:color w:val="ff0000"/>
          <w:sz w:val="32"/>
          <w:szCs w:val="32"/>
          <w:highlight w:val="white"/>
          <w:u w:val="single"/>
          <w:rtl w:val="0"/>
        </w:rPr>
        <w:t xml:space="preserve">L'Internet et la presse : une évolution    complexe</w:t>
      </w:r>
      <w:r w:rsidDel="00000000" w:rsidR="00000000" w:rsidRPr="00000000">
        <w:rPr>
          <w:rtl w:val="0"/>
        </w:rPr>
      </w:r>
    </w:p>
    <w:p w:rsidR="00000000" w:rsidDel="00000000" w:rsidP="00000000" w:rsidRDefault="00000000" w:rsidRPr="00000000" w14:paraId="00000002">
      <w:pPr>
        <w:ind w:left="1695" w:firstLine="997.9133858267716"/>
        <w:rPr>
          <w:b w:val="1"/>
          <w:i w:val="1"/>
          <w:color w:val="ff0000"/>
          <w:sz w:val="36"/>
          <w:szCs w:val="36"/>
          <w:highlight w:val="white"/>
          <w:u w:val="single"/>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i w:val="1"/>
          <w:color w:val="0d0d0d"/>
          <w:sz w:val="24"/>
          <w:szCs w:val="24"/>
          <w:highlight w:val="white"/>
        </w:rPr>
      </w:pPr>
      <w:r w:rsidDel="00000000" w:rsidR="00000000" w:rsidRPr="00000000">
        <w:rPr>
          <w:rFonts w:ascii="Roboto" w:cs="Roboto" w:eastAsia="Roboto" w:hAnsi="Roboto"/>
          <w:i w:val="1"/>
          <w:color w:val="0d0d0d"/>
          <w:sz w:val="24"/>
          <w:szCs w:val="24"/>
          <w:highlight w:val="white"/>
          <w:rtl w:val="0"/>
        </w:rPr>
        <w:t xml:space="preserve">       Depuis l'avènement d'Internet, la question persistante de savoir si l'Internet a tué la presse alimente des débats animés. Cependant, cette interrogation ne peut être réduite à une simple dichotomie entre vie et mort. En réalité, l'Internet a engendré une transformation radicale du paysage médiatique, plutôt que de signer l'arrêt de mort de la presse traditionnelle.</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i w:val="1"/>
          <w:color w:val="0d0d0d"/>
          <w:sz w:val="24"/>
          <w:szCs w:val="24"/>
          <w:highlight w:val="white"/>
        </w:rPr>
      </w:pPr>
      <w:r w:rsidDel="00000000" w:rsidR="00000000" w:rsidRPr="00000000">
        <w:rPr>
          <w:rFonts w:ascii="Roboto" w:cs="Roboto" w:eastAsia="Roboto" w:hAnsi="Roboto"/>
          <w:i w:val="1"/>
          <w:color w:val="0d0d0d"/>
          <w:sz w:val="24"/>
          <w:szCs w:val="24"/>
          <w:highlight w:val="white"/>
          <w:rtl w:val="0"/>
        </w:rPr>
        <w:t xml:space="preserve">        L'évolution technologique a indéniablement modifié notre façon de consommer l'information. La rapidité, l'accessibilité et la diversité des contenus en ligne ont révolutionné nos habitudes de lecture. Désormais, les lecteurs ont accès à une multitude de sources d'information instantanément, avec la possibilité de choisir parmi une variété de points de vue, de formats et de styles.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i w:val="1"/>
          <w:color w:val="0d0d0d"/>
          <w:sz w:val="24"/>
          <w:szCs w:val="24"/>
          <w:highlight w:val="white"/>
        </w:rPr>
      </w:pPr>
      <w:r w:rsidDel="00000000" w:rsidR="00000000" w:rsidRPr="00000000">
        <w:rPr>
          <w:rFonts w:ascii="Roboto" w:cs="Roboto" w:eastAsia="Roboto" w:hAnsi="Roboto"/>
          <w:i w:val="1"/>
          <w:color w:val="0d0d0d"/>
          <w:sz w:val="24"/>
          <w:szCs w:val="24"/>
          <w:highlight w:val="white"/>
          <w:rtl w:val="0"/>
        </w:rPr>
        <w:t xml:space="preserve">Face à cette nouvelle donne, les médias traditionnels ont dû s'adapter ou disparaître. Nombreux sont ceux qui ont choisi de saisir les opportunités offertes par Internet. Les journaux ont lancé des plateformes en ligne, les magazines ont développé des versions numériques interactives, et les chaînes de télévision ont étendu leur présence sur le Web et les applications mobiles. Cette transition vers le numérique a permis aux médias traditionnels de toucher un public plus large et de demeurer pertinents dans un environnement médiatique en constante évolution.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i w:val="1"/>
          <w:color w:val="0d0d0d"/>
          <w:sz w:val="24"/>
          <w:szCs w:val="24"/>
          <w:highlight w:val="white"/>
        </w:rPr>
      </w:pPr>
      <w:r w:rsidDel="00000000" w:rsidR="00000000" w:rsidRPr="00000000">
        <w:rPr>
          <w:rFonts w:ascii="Roboto" w:cs="Roboto" w:eastAsia="Roboto" w:hAnsi="Roboto"/>
          <w:i w:val="1"/>
          <w:color w:val="0d0d0d"/>
          <w:sz w:val="24"/>
          <w:szCs w:val="24"/>
          <w:highlight w:val="white"/>
          <w:rtl w:val="0"/>
        </w:rPr>
        <w:t xml:space="preserve">Cependant, malgré ces adaptations, de nombreux organes de presse ont été confrontés à des défis sans précédent. La concurrence intense sur Internet, la diminution des revenus publicitaires et la propagation des fausses informations ont mis à l'épreuve leur modèle économique traditionnel. Certains ont été contraints de réduire leurs effectifs, de compromettre la qualité de leur contenu, voire de mettre la clé sous la porte.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i w:val="1"/>
          <w:color w:val="0d0d0d"/>
          <w:sz w:val="24"/>
          <w:szCs w:val="24"/>
          <w:highlight w:val="white"/>
        </w:rPr>
      </w:pPr>
      <w:r w:rsidDel="00000000" w:rsidR="00000000" w:rsidRPr="00000000">
        <w:rPr>
          <w:rFonts w:ascii="Roboto" w:cs="Roboto" w:eastAsia="Roboto" w:hAnsi="Roboto"/>
          <w:i w:val="1"/>
          <w:color w:val="0d0d0d"/>
          <w:sz w:val="24"/>
          <w:szCs w:val="24"/>
          <w:highlight w:val="white"/>
          <w:rtl w:val="0"/>
        </w:rPr>
        <w:t xml:space="preserve">            En conclusion, affirmer que l'Internet a tué la presse est une vision simpliste et réductrice. Au contraire, l'Internet a transformé le paysage médiatique, obligeant la presse à s'adapter à de nouveaux défis et opportunités. Si certains ont succombé aux pressions de cette nouvelle ère, d'autres ont su innover et prospérer. La presse, loin d'être morte, continue d'évoluer et de jouer un rôle crucial dans la société contemporaine.</w:t>
      </w:r>
    </w:p>
    <w:p w:rsidR="00000000" w:rsidDel="00000000" w:rsidP="00000000" w:rsidRDefault="00000000" w:rsidRPr="00000000" w14:paraId="00000008">
      <w:pPr>
        <w:ind w:left="-566.9291338582675" w:hanging="0"/>
        <w:rPr>
          <w:i w:val="1"/>
          <w:sz w:val="24"/>
          <w:szCs w:val="24"/>
          <w:highlight w:val="white"/>
        </w:rPr>
      </w:pPr>
      <w:r w:rsidDel="00000000" w:rsidR="00000000" w:rsidRPr="00000000">
        <w:rPr>
          <w:rtl w:val="0"/>
        </w:rPr>
      </w:r>
    </w:p>
    <w:p w:rsidR="00000000" w:rsidDel="00000000" w:rsidP="00000000" w:rsidRDefault="00000000" w:rsidRPr="00000000" w14:paraId="00000009">
      <w:pPr>
        <w:ind w:left="-850.3937007874016" w:firstLine="0"/>
        <w:rPr>
          <w:i w:val="1"/>
          <w:sz w:val="24"/>
          <w:szCs w:val="24"/>
          <w:highlight w:val="white"/>
          <w:u w:val="single"/>
        </w:rPr>
      </w:pPr>
      <w:r w:rsidDel="00000000" w:rsidR="00000000" w:rsidRPr="00000000">
        <w:rPr>
          <w:rtl w:val="0"/>
        </w:rPr>
      </w:r>
    </w:p>
    <w:p w:rsidR="00000000" w:rsidDel="00000000" w:rsidP="00000000" w:rsidRDefault="00000000" w:rsidRPr="00000000" w14:paraId="0000000A">
      <w:pPr>
        <w:ind w:left="-850.3937007874016" w:firstLine="0"/>
        <w:rPr>
          <w:i w:val="1"/>
          <w:sz w:val="24"/>
          <w:szCs w:val="24"/>
          <w:highlight w:val="white"/>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